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4E" w:rsidRDefault="0031604E" w:rsidP="0031604E">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31604E" w:rsidRDefault="0031604E" w:rsidP="0031604E">
      <w:pPr>
        <w:spacing w:line="560" w:lineRule="exact"/>
        <w:rPr>
          <w:rFonts w:ascii="黑体" w:eastAsia="黑体" w:hAnsi="黑体" w:cs="黑体" w:hint="eastAsia"/>
          <w:sz w:val="32"/>
          <w:szCs w:val="32"/>
        </w:rPr>
      </w:pPr>
    </w:p>
    <w:p w:rsidR="0031604E" w:rsidRDefault="0031604E" w:rsidP="0031604E">
      <w:pPr>
        <w:spacing w:line="560" w:lineRule="exact"/>
        <w:jc w:val="center"/>
        <w:rPr>
          <w:rFonts w:ascii="方正小标宋简体" w:eastAsia="方正小标宋简体" w:hAnsi="宋体"/>
          <w:sz w:val="44"/>
        </w:rPr>
      </w:pPr>
      <w:r>
        <w:rPr>
          <w:rFonts w:ascii="方正小标宋简体" w:eastAsia="方正小标宋简体" w:hAnsi="宋体" w:hint="eastAsia"/>
          <w:sz w:val="44"/>
        </w:rPr>
        <w:t>宫颈</w:t>
      </w:r>
      <w:r w:rsidRPr="00AC7F00">
        <w:rPr>
          <w:rFonts w:ascii="方正小标宋简体" w:eastAsia="方正小标宋简体" w:hAnsi="宋体" w:hint="eastAsia"/>
          <w:sz w:val="44"/>
        </w:rPr>
        <w:t>癌</w:t>
      </w:r>
      <w:r>
        <w:rPr>
          <w:rFonts w:ascii="方正小标宋简体" w:eastAsia="方正小标宋简体" w:hAnsi="宋体" w:hint="eastAsia"/>
          <w:sz w:val="44"/>
        </w:rPr>
        <w:t>规范诊疗质量控制试点单位工作要求</w:t>
      </w:r>
    </w:p>
    <w:p w:rsidR="0031604E" w:rsidRDefault="0031604E" w:rsidP="0031604E">
      <w:pPr>
        <w:spacing w:line="560" w:lineRule="exact"/>
        <w:ind w:firstLineChars="200" w:firstLine="640"/>
        <w:jc w:val="left"/>
        <w:rPr>
          <w:rFonts w:ascii="仿宋" w:eastAsia="仿宋" w:hAnsi="仿宋" w:cs="仿宋"/>
          <w:sz w:val="32"/>
          <w:szCs w:val="32"/>
        </w:rPr>
      </w:pPr>
    </w:p>
    <w:p w:rsidR="0031604E" w:rsidRPr="007946CB" w:rsidRDefault="0031604E" w:rsidP="0031604E">
      <w:pPr>
        <w:spacing w:line="560" w:lineRule="exact"/>
        <w:ind w:firstLineChars="200" w:firstLine="640"/>
        <w:jc w:val="left"/>
        <w:rPr>
          <w:rFonts w:ascii="仿宋" w:eastAsia="仿宋" w:hAnsi="仿宋" w:cs="仿宋" w:hint="eastAsia"/>
          <w:sz w:val="32"/>
          <w:szCs w:val="32"/>
          <w:lang w:eastAsia="zh-Hans"/>
        </w:rPr>
      </w:pPr>
      <w:r>
        <w:rPr>
          <w:rFonts w:ascii="仿宋" w:eastAsia="仿宋" w:hAnsi="仿宋" w:cs="仿宋" w:hint="eastAsia"/>
          <w:sz w:val="32"/>
          <w:szCs w:val="32"/>
        </w:rPr>
        <w:t>宫颈</w:t>
      </w:r>
      <w:r w:rsidRPr="007946CB">
        <w:rPr>
          <w:rFonts w:ascii="仿宋" w:eastAsia="仿宋" w:hAnsi="仿宋" w:cs="仿宋" w:hint="eastAsia"/>
          <w:sz w:val="32"/>
          <w:szCs w:val="32"/>
          <w:lang w:eastAsia="zh-Hans"/>
        </w:rPr>
        <w:t>癌规范诊疗质量控制试点单位在建设周期内需完成以下组织管理、诊疗能力、质控数据上报与管理、培训与教育能力建设</w:t>
      </w:r>
      <w:r>
        <w:rPr>
          <w:rFonts w:ascii="仿宋" w:eastAsia="仿宋" w:hAnsi="仿宋" w:cs="仿宋" w:hint="eastAsia"/>
          <w:sz w:val="32"/>
          <w:szCs w:val="32"/>
          <w:lang w:eastAsia="zh-Hans"/>
        </w:rPr>
        <w:t>，以达到</w:t>
      </w:r>
      <w:r>
        <w:rPr>
          <w:rFonts w:ascii="仿宋" w:eastAsia="仿宋" w:hAnsi="仿宋" w:cs="仿宋" w:hint="eastAsia"/>
          <w:sz w:val="32"/>
          <w:szCs w:val="32"/>
        </w:rPr>
        <w:t>宫颈</w:t>
      </w:r>
      <w:r w:rsidRPr="007946CB">
        <w:rPr>
          <w:rFonts w:ascii="仿宋" w:eastAsia="仿宋" w:hAnsi="仿宋" w:cs="仿宋" w:hint="eastAsia"/>
          <w:sz w:val="32"/>
          <w:szCs w:val="32"/>
          <w:lang w:eastAsia="zh-Hans"/>
        </w:rPr>
        <w:t>癌规范诊疗质量控制示范/规范单位的要求。</w:t>
      </w:r>
    </w:p>
    <w:p w:rsidR="0031604E" w:rsidRDefault="0031604E" w:rsidP="0031604E">
      <w:pPr>
        <w:spacing w:line="560" w:lineRule="exact"/>
        <w:ind w:firstLineChars="200" w:firstLine="640"/>
        <w:rPr>
          <w:rFonts w:ascii="黑体" w:eastAsia="黑体" w:hAnsi="宋体" w:cs="黑体" w:hint="eastAsia"/>
          <w:sz w:val="32"/>
          <w:szCs w:val="32"/>
        </w:rPr>
      </w:pPr>
      <w:r>
        <w:rPr>
          <w:rFonts w:ascii="黑体" w:eastAsia="黑体" w:hAnsi="宋体" w:cs="黑体" w:hint="eastAsia"/>
          <w:sz w:val="32"/>
          <w:szCs w:val="32"/>
          <w:lang w:bidi="ar"/>
        </w:rPr>
        <w:t>一、组织管理</w:t>
      </w:r>
    </w:p>
    <w:p w:rsidR="0031604E" w:rsidRDefault="0031604E" w:rsidP="0031604E">
      <w:pPr>
        <w:spacing w:line="560" w:lineRule="exact"/>
        <w:ind w:firstLine="567"/>
        <w:jc w:val="left"/>
        <w:rPr>
          <w:rFonts w:ascii="楷体" w:eastAsia="楷体" w:hAnsi="楷体" w:cs="楷体" w:hint="eastAsia"/>
          <w:sz w:val="32"/>
          <w:szCs w:val="32"/>
        </w:rPr>
      </w:pPr>
      <w:r>
        <w:rPr>
          <w:rFonts w:ascii="仿宋" w:eastAsia="仿宋" w:hAnsi="仿宋" w:cs="仿宋" w:hint="eastAsia"/>
          <w:sz w:val="32"/>
          <w:szCs w:val="32"/>
          <w:lang w:bidi="ar"/>
        </w:rPr>
        <w:t>（一）</w:t>
      </w:r>
      <w:r>
        <w:rPr>
          <w:rFonts w:eastAsia="仿宋" w:cs="仿宋" w:hint="eastAsia"/>
          <w:sz w:val="32"/>
          <w:szCs w:val="32"/>
          <w:lang w:bidi="ar"/>
        </w:rPr>
        <w:t>试点单位发布正式文件成立宫颈</w:t>
      </w:r>
      <w:r>
        <w:rPr>
          <w:rFonts w:eastAsia="仿宋" w:cs="仿宋" w:hint="eastAsia"/>
          <w:sz w:val="32"/>
          <w:szCs w:val="32"/>
          <w:lang w:eastAsia="zh-Hans" w:bidi="ar"/>
        </w:rPr>
        <w:t>癌规范</w:t>
      </w:r>
      <w:r>
        <w:rPr>
          <w:rFonts w:eastAsia="仿宋" w:cs="仿宋" w:hint="eastAsia"/>
          <w:sz w:val="32"/>
          <w:szCs w:val="32"/>
          <w:lang w:bidi="ar"/>
        </w:rPr>
        <w:t>诊疗试点建设工作委员会</w:t>
      </w:r>
    </w:p>
    <w:p w:rsidR="0031604E" w:rsidRDefault="0031604E" w:rsidP="0031604E">
      <w:pPr>
        <w:pStyle w:val="msolistparagraph0"/>
        <w:widowControl/>
        <w:spacing w:line="560" w:lineRule="exact"/>
        <w:ind w:firstLineChars="0" w:firstLine="567"/>
        <w:jc w:val="left"/>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.宫颈</w:t>
      </w:r>
      <w:r>
        <w:rPr>
          <w:rFonts w:ascii="仿宋" w:eastAsia="仿宋" w:hAnsi="仿宋" w:cs="仿宋" w:hint="eastAsia"/>
          <w:sz w:val="32"/>
          <w:szCs w:val="32"/>
          <w:lang w:eastAsia="zh-Hans"/>
        </w:rPr>
        <w:t>癌规范</w:t>
      </w:r>
      <w:r>
        <w:rPr>
          <w:rFonts w:ascii="仿宋" w:eastAsia="仿宋" w:hAnsi="仿宋" w:cs="仿宋" w:hint="eastAsia"/>
          <w:sz w:val="32"/>
          <w:szCs w:val="32"/>
        </w:rPr>
        <w:t>诊疗试点建设工作委员会由院长或分管院领导担任委员会主任，主持委员会的重大决策和相关工作；委员会成员由</w:t>
      </w:r>
      <w:r>
        <w:rPr>
          <w:rFonts w:ascii="仿宋" w:eastAsia="仿宋" w:hAnsi="仿宋" w:cs="仿宋" w:hint="eastAsia"/>
          <w:sz w:val="32"/>
          <w:szCs w:val="32"/>
          <w:lang w:eastAsia="zh-Hans"/>
        </w:rPr>
        <w:t>宫颈</w:t>
      </w:r>
      <w:r>
        <w:rPr>
          <w:rFonts w:ascii="仿宋" w:eastAsia="仿宋" w:hAnsi="仿宋" w:cs="仿宋" w:hint="eastAsia"/>
          <w:sz w:val="32"/>
          <w:szCs w:val="32"/>
        </w:rPr>
        <w:t>癌诊疗相关科室（临床、医技、护理等）负责人和管理部门（医务处、信息科等）负责人组成。</w:t>
      </w:r>
    </w:p>
    <w:p w:rsidR="0031604E" w:rsidRDefault="0031604E" w:rsidP="0031604E">
      <w:pPr>
        <w:pStyle w:val="msolistparagraph0"/>
        <w:widowControl/>
        <w:spacing w:line="560" w:lineRule="exact"/>
        <w:ind w:firstLineChars="0" w:firstLine="567"/>
        <w:jc w:val="left"/>
        <w:rPr>
          <w:rFonts w:ascii="仿宋" w:eastAsia="仿宋" w:hAnsi="仿宋" w:cs="仿宋" w:hint="eastAsia"/>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.宫颈癌规范诊疗试点建设工作委员会应明确工作职责，确保工作委员会具有调动医院相关资源保障试点建设和运行的能力。</w:t>
      </w:r>
    </w:p>
    <w:p w:rsidR="0031604E" w:rsidRDefault="0031604E" w:rsidP="0031604E">
      <w:pPr>
        <w:pStyle w:val="msolistparagraph0"/>
        <w:widowControl/>
        <w:spacing w:line="560" w:lineRule="exact"/>
        <w:ind w:firstLineChars="0" w:firstLine="567"/>
        <w:jc w:val="left"/>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lang w:eastAsia="zh-Hans"/>
        </w:rPr>
        <w:t>宫颈癌规范</w:t>
      </w:r>
      <w:r>
        <w:rPr>
          <w:rFonts w:ascii="仿宋" w:eastAsia="仿宋" w:hAnsi="仿宋" w:cs="仿宋" w:hint="eastAsia"/>
          <w:sz w:val="32"/>
          <w:szCs w:val="32"/>
        </w:rPr>
        <w:t>诊疗试点建设工作委员会应制定</w:t>
      </w:r>
      <w:r>
        <w:rPr>
          <w:rFonts w:ascii="仿宋" w:eastAsia="仿宋" w:hAnsi="仿宋" w:cs="仿宋" w:hint="eastAsia"/>
          <w:sz w:val="32"/>
          <w:szCs w:val="32"/>
          <w:lang w:eastAsia="zh-Hans"/>
        </w:rPr>
        <w:t>宫颈</w:t>
      </w:r>
      <w:r>
        <w:rPr>
          <w:rFonts w:ascii="仿宋" w:eastAsia="仿宋" w:hAnsi="仿宋" w:cs="仿宋" w:hint="eastAsia"/>
          <w:sz w:val="32"/>
          <w:szCs w:val="32"/>
        </w:rPr>
        <w:t>癌诊疗质量改进计划及配套措施并逐步推进落实，充分组织协调各科室开展</w:t>
      </w:r>
      <w:r>
        <w:rPr>
          <w:rFonts w:ascii="仿宋" w:eastAsia="仿宋" w:hAnsi="仿宋" w:cs="仿宋" w:hint="eastAsia"/>
          <w:sz w:val="32"/>
          <w:szCs w:val="32"/>
          <w:lang w:eastAsia="zh-Hans"/>
        </w:rPr>
        <w:t>宫颈</w:t>
      </w:r>
      <w:r>
        <w:rPr>
          <w:rFonts w:ascii="仿宋" w:eastAsia="仿宋" w:hAnsi="仿宋" w:cs="仿宋" w:hint="eastAsia"/>
          <w:sz w:val="32"/>
          <w:szCs w:val="32"/>
        </w:rPr>
        <w:t>癌规范化诊疗工作，推进医院开展全国抗肿瘤药物临床应用监测网数据自动对接上报工作。</w:t>
      </w:r>
    </w:p>
    <w:p w:rsidR="0031604E" w:rsidRDefault="0031604E" w:rsidP="0031604E">
      <w:pPr>
        <w:pStyle w:val="msolistparagraph0"/>
        <w:widowControl/>
        <w:spacing w:line="560" w:lineRule="exact"/>
        <w:ind w:firstLineChars="0" w:firstLine="567"/>
        <w:jc w:val="left"/>
        <w:rPr>
          <w:rFonts w:ascii="仿宋" w:eastAsia="仿宋" w:hAnsi="仿宋" w:cs="仿宋" w:hint="eastAsia"/>
          <w:sz w:val="32"/>
          <w:szCs w:val="32"/>
        </w:rPr>
      </w:pPr>
      <w:r>
        <w:rPr>
          <w:rFonts w:ascii="仿宋" w:eastAsia="仿宋" w:hAnsi="仿宋" w:cs="仿宋" w:hint="eastAsia"/>
          <w:sz w:val="32"/>
          <w:szCs w:val="32"/>
        </w:rPr>
        <w:lastRenderedPageBreak/>
        <w:t>4.</w:t>
      </w:r>
      <w:r>
        <w:rPr>
          <w:rFonts w:hint="eastAsia"/>
        </w:rPr>
        <w:t xml:space="preserve"> </w:t>
      </w:r>
      <w:r>
        <w:rPr>
          <w:rFonts w:ascii="仿宋" w:eastAsia="仿宋" w:hAnsi="仿宋" w:cs="仿宋" w:hint="eastAsia"/>
          <w:sz w:val="32"/>
          <w:szCs w:val="32"/>
        </w:rPr>
        <w:t>宫颈癌规范诊疗试点建设工作委员会应安排专人（协调人）负责管理试点建设工作，负责与国家癌症中心保持工作联系、组织协调各科室开展试点工作以及完成质控数据上报等日常工作。</w:t>
      </w:r>
    </w:p>
    <w:p w:rsidR="0031604E" w:rsidRDefault="0031604E" w:rsidP="0031604E">
      <w:pPr>
        <w:pStyle w:val="msolistparagraph0"/>
        <w:widowControl/>
        <w:numPr>
          <w:ilvl w:val="0"/>
          <w:numId w:val="1"/>
        </w:numPr>
        <w:spacing w:line="560" w:lineRule="exact"/>
        <w:ind w:firstLineChars="0"/>
        <w:jc w:val="left"/>
        <w:rPr>
          <w:rFonts w:ascii="Times New Roman" w:eastAsia="仿宋" w:hAnsi="Times New Roman"/>
          <w:sz w:val="32"/>
          <w:szCs w:val="32"/>
        </w:rPr>
      </w:pPr>
      <w:r>
        <w:rPr>
          <w:rFonts w:ascii="Times New Roman" w:eastAsia="仿宋" w:hAnsi="Times New Roman" w:cs="仿宋" w:hint="eastAsia"/>
          <w:sz w:val="32"/>
          <w:szCs w:val="32"/>
        </w:rPr>
        <w:t>试点单位推进宫颈癌质量改进的计划和措施</w:t>
      </w:r>
    </w:p>
    <w:p w:rsidR="0031604E" w:rsidRDefault="0031604E" w:rsidP="0031604E">
      <w:pPr>
        <w:pStyle w:val="msolistparagraph0"/>
        <w:widowControl/>
        <w:spacing w:line="560" w:lineRule="exact"/>
        <w:ind w:firstLineChars="0" w:firstLine="567"/>
        <w:jc w:val="left"/>
        <w:rPr>
          <w:rFonts w:ascii="仿宋" w:eastAsia="仿宋" w:hAnsi="仿宋" w:cs="仿宋" w:hint="eastAsia"/>
          <w:sz w:val="32"/>
          <w:szCs w:val="32"/>
        </w:rPr>
      </w:pPr>
      <w:r>
        <w:rPr>
          <w:rFonts w:ascii="仿宋" w:eastAsia="仿宋" w:hAnsi="仿宋" w:cs="仿宋" w:hint="eastAsia"/>
          <w:sz w:val="32"/>
          <w:szCs w:val="32"/>
        </w:rPr>
        <w:t>定期开展典型病例讨论会、质量分析会，参会人员主要包括直接参与</w:t>
      </w:r>
      <w:r>
        <w:rPr>
          <w:rFonts w:ascii="仿宋" w:eastAsia="仿宋" w:hAnsi="仿宋" w:cs="仿宋" w:hint="eastAsia"/>
          <w:sz w:val="32"/>
          <w:szCs w:val="32"/>
          <w:lang w:eastAsia="zh-Hans"/>
        </w:rPr>
        <w:t>宫颈癌</w:t>
      </w:r>
      <w:r>
        <w:rPr>
          <w:rFonts w:ascii="仿宋" w:eastAsia="仿宋" w:hAnsi="仿宋" w:cs="仿宋" w:hint="eastAsia"/>
          <w:sz w:val="32"/>
          <w:szCs w:val="32"/>
        </w:rPr>
        <w:t>诊疗的医务人员，就医院</w:t>
      </w:r>
      <w:r>
        <w:rPr>
          <w:rFonts w:ascii="仿宋" w:eastAsia="仿宋" w:hAnsi="仿宋" w:cs="仿宋" w:hint="eastAsia"/>
          <w:sz w:val="32"/>
          <w:szCs w:val="32"/>
          <w:lang w:eastAsia="zh-Hans"/>
        </w:rPr>
        <w:t>宫颈癌</w:t>
      </w:r>
      <w:r>
        <w:rPr>
          <w:rFonts w:ascii="仿宋" w:eastAsia="仿宋" w:hAnsi="仿宋" w:cs="仿宋" w:hint="eastAsia"/>
          <w:sz w:val="32"/>
          <w:szCs w:val="32"/>
        </w:rPr>
        <w:t>诊疗阶段性数据进行分析，发现问题，存在决策错误的典型病例挑选出来作为剖析的对象，</w:t>
      </w:r>
      <w:r>
        <w:rPr>
          <w:rFonts w:ascii="仿宋" w:eastAsia="仿宋" w:hAnsi="仿宋" w:cs="仿宋" w:hint="eastAsia"/>
          <w:sz w:val="32"/>
          <w:szCs w:val="32"/>
          <w:lang w:eastAsia="zh-Hans"/>
        </w:rPr>
        <w:t>并</w:t>
      </w:r>
      <w:r>
        <w:rPr>
          <w:rFonts w:ascii="仿宋" w:eastAsia="仿宋" w:hAnsi="仿宋" w:cs="仿宋" w:hint="eastAsia"/>
          <w:sz w:val="32"/>
          <w:szCs w:val="32"/>
        </w:rPr>
        <w:t>提出改进措施。</w:t>
      </w:r>
    </w:p>
    <w:p w:rsidR="0031604E" w:rsidRDefault="0031604E" w:rsidP="0031604E">
      <w:pPr>
        <w:spacing w:line="560" w:lineRule="exact"/>
        <w:ind w:firstLine="567"/>
        <w:rPr>
          <w:rFonts w:ascii="黑体" w:eastAsia="黑体" w:hAnsi="宋体" w:cs="黑体"/>
          <w:sz w:val="32"/>
          <w:szCs w:val="32"/>
          <w:lang w:bidi="ar"/>
        </w:rPr>
      </w:pPr>
      <w:r>
        <w:rPr>
          <w:rFonts w:ascii="黑体" w:eastAsia="黑体" w:hAnsi="宋体" w:cs="黑体" w:hint="eastAsia"/>
          <w:sz w:val="32"/>
          <w:szCs w:val="32"/>
          <w:lang w:bidi="ar"/>
        </w:rPr>
        <w:t>二、</w:t>
      </w:r>
      <w:r>
        <w:rPr>
          <w:rFonts w:ascii="黑体" w:eastAsia="黑体" w:hAnsi="宋体" w:cs="黑体" w:hint="eastAsia"/>
          <w:sz w:val="32"/>
          <w:szCs w:val="32"/>
          <w:lang w:eastAsia="zh-Hans" w:bidi="ar"/>
        </w:rPr>
        <w:t>宫颈癌</w:t>
      </w:r>
      <w:r>
        <w:rPr>
          <w:rFonts w:ascii="黑体" w:eastAsia="黑体" w:hAnsi="宋体" w:cs="黑体" w:hint="eastAsia"/>
          <w:sz w:val="32"/>
          <w:szCs w:val="32"/>
          <w:lang w:bidi="ar"/>
        </w:rPr>
        <w:t>规范化诊疗能力</w:t>
      </w:r>
    </w:p>
    <w:p w:rsidR="0031604E" w:rsidRDefault="0031604E" w:rsidP="0031604E">
      <w:pPr>
        <w:spacing w:line="560" w:lineRule="exact"/>
        <w:rPr>
          <w:rFonts w:ascii="仿宋" w:eastAsia="仿宋" w:hAnsi="仿宋" w:cs="仿宋"/>
          <w:sz w:val="32"/>
          <w:szCs w:val="32"/>
          <w:lang w:bidi="ar"/>
        </w:rPr>
      </w:pPr>
      <w:r>
        <w:rPr>
          <w:rFonts w:ascii="仿宋" w:eastAsia="仿宋" w:hAnsi="仿宋" w:cs="仿宋" w:hint="eastAsia"/>
          <w:sz w:val="32"/>
          <w:szCs w:val="32"/>
          <w:lang w:bidi="ar"/>
        </w:rPr>
        <w:t>（一）参与</w:t>
      </w:r>
      <w:r>
        <w:rPr>
          <w:rFonts w:ascii="仿宋" w:eastAsia="仿宋" w:hAnsi="仿宋" w:cs="仿宋" w:hint="eastAsia"/>
          <w:sz w:val="32"/>
          <w:szCs w:val="32"/>
          <w:lang w:eastAsia="zh-Hans" w:bidi="ar"/>
        </w:rPr>
        <w:t>宫颈癌规范</w:t>
      </w:r>
      <w:r>
        <w:rPr>
          <w:rFonts w:ascii="仿宋" w:eastAsia="仿宋" w:hAnsi="仿宋" w:cs="仿宋" w:hint="eastAsia"/>
          <w:sz w:val="32"/>
          <w:szCs w:val="32"/>
          <w:lang w:bidi="ar"/>
        </w:rPr>
        <w:t>诊疗质量控制试点工作的医院，主要科室医疗服务能力应逐步达到区域内领先水平，</w:t>
      </w:r>
      <w:r w:rsidRPr="002561E4">
        <w:rPr>
          <w:rFonts w:ascii="仿宋" w:eastAsia="仿宋" w:hAnsi="仿宋" w:cs="仿宋" w:hint="eastAsia"/>
          <w:sz w:val="32"/>
          <w:szCs w:val="32"/>
          <w:lang w:bidi="ar"/>
        </w:rPr>
        <w:t>具备组织开展临床研究的能力，配合国家癌症中心和国家肿瘤质控中心开展相关科学研究。</w:t>
      </w:r>
    </w:p>
    <w:p w:rsidR="0031604E" w:rsidRPr="002561E4" w:rsidRDefault="0031604E" w:rsidP="0031604E">
      <w:pPr>
        <w:spacing w:line="560" w:lineRule="exact"/>
        <w:rPr>
          <w:rFonts w:ascii="仿宋" w:eastAsia="仿宋" w:hAnsi="仿宋" w:cs="仿宋"/>
          <w:sz w:val="32"/>
          <w:szCs w:val="32"/>
          <w:lang w:bidi="ar"/>
        </w:rPr>
      </w:pPr>
      <w:r w:rsidRPr="002561E4">
        <w:rPr>
          <w:rFonts w:ascii="仿宋" w:eastAsia="仿宋" w:hAnsi="仿宋" w:cs="仿宋" w:hint="eastAsia"/>
          <w:sz w:val="32"/>
          <w:szCs w:val="32"/>
          <w:lang w:bidi="ar"/>
        </w:rPr>
        <w:t>（二）多学科诊疗（</w:t>
      </w:r>
      <w:r w:rsidRPr="002561E4">
        <w:rPr>
          <w:rFonts w:ascii="仿宋" w:eastAsia="仿宋" w:hAnsi="仿宋" w:cs="仿宋"/>
          <w:sz w:val="32"/>
          <w:szCs w:val="32"/>
          <w:lang w:bidi="ar"/>
        </w:rPr>
        <w:t>MDT</w:t>
      </w:r>
      <w:r w:rsidRPr="002561E4">
        <w:rPr>
          <w:rFonts w:ascii="仿宋" w:eastAsia="仿宋" w:hAnsi="仿宋" w:cs="仿宋" w:hint="eastAsia"/>
          <w:sz w:val="32"/>
          <w:szCs w:val="32"/>
          <w:lang w:bidi="ar"/>
        </w:rPr>
        <w:t>）开展情况。积极开展</w:t>
      </w:r>
      <w:r w:rsidRPr="002561E4">
        <w:rPr>
          <w:rFonts w:ascii="仿宋" w:eastAsia="仿宋" w:hAnsi="仿宋" w:cs="仿宋"/>
          <w:sz w:val="32"/>
          <w:szCs w:val="32"/>
          <w:lang w:bidi="ar"/>
        </w:rPr>
        <w:t xml:space="preserve">MDT </w:t>
      </w:r>
      <w:r w:rsidRPr="002561E4">
        <w:rPr>
          <w:rFonts w:ascii="仿宋" w:eastAsia="仿宋" w:hAnsi="仿宋" w:cs="仿宋" w:hint="eastAsia"/>
          <w:sz w:val="32"/>
          <w:szCs w:val="32"/>
          <w:lang w:bidi="ar"/>
        </w:rPr>
        <w:t>诊疗工作，针对疑难重症患者能够提供多学科会诊服务；建立</w:t>
      </w:r>
      <w:r w:rsidRPr="002561E4">
        <w:rPr>
          <w:rFonts w:ascii="仿宋" w:eastAsia="仿宋" w:hAnsi="仿宋" w:cs="仿宋"/>
          <w:sz w:val="32"/>
          <w:szCs w:val="32"/>
          <w:lang w:bidi="ar"/>
        </w:rPr>
        <w:t xml:space="preserve">MDT </w:t>
      </w:r>
      <w:r w:rsidRPr="002561E4">
        <w:rPr>
          <w:rFonts w:ascii="仿宋" w:eastAsia="仿宋" w:hAnsi="仿宋" w:cs="仿宋" w:hint="eastAsia"/>
          <w:sz w:val="32"/>
          <w:szCs w:val="32"/>
          <w:lang w:bidi="ar"/>
        </w:rPr>
        <w:t>诊疗标准化操作流程和制度。</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561E4">
        <w:rPr>
          <w:rFonts w:ascii="仿宋" w:eastAsia="仿宋" w:hAnsi="仿宋" w:cs="仿宋" w:hint="eastAsia"/>
          <w:sz w:val="32"/>
          <w:szCs w:val="32"/>
          <w:lang w:bidi="ar"/>
        </w:rPr>
        <w:t>（三）重视</w:t>
      </w:r>
      <w:r>
        <w:rPr>
          <w:rFonts w:ascii="仿宋" w:eastAsia="仿宋" w:hAnsi="仿宋" w:cs="仿宋" w:hint="eastAsia"/>
          <w:sz w:val="32"/>
          <w:szCs w:val="32"/>
          <w:lang w:bidi="ar"/>
        </w:rPr>
        <w:t>宫颈</w:t>
      </w:r>
      <w:r w:rsidRPr="002561E4">
        <w:rPr>
          <w:rFonts w:ascii="仿宋" w:eastAsia="仿宋" w:hAnsi="仿宋" w:cs="仿宋" w:hint="eastAsia"/>
          <w:sz w:val="32"/>
          <w:szCs w:val="32"/>
          <w:lang w:bidi="ar"/>
        </w:rPr>
        <w:t>癌患者生存质量，能够提供疼痛多学科协作、营养治疗和舒缓医疗等服务。</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561E4">
        <w:rPr>
          <w:rFonts w:ascii="仿宋" w:eastAsia="仿宋" w:hAnsi="仿宋" w:cs="仿宋" w:hint="eastAsia"/>
          <w:sz w:val="32"/>
          <w:szCs w:val="32"/>
          <w:lang w:bidi="ar"/>
        </w:rPr>
        <w:t>（四）</w:t>
      </w:r>
      <w:r>
        <w:rPr>
          <w:rFonts w:ascii="仿宋" w:eastAsia="仿宋" w:hAnsi="仿宋" w:cs="仿宋" w:hint="eastAsia"/>
          <w:sz w:val="32"/>
          <w:szCs w:val="32"/>
          <w:lang w:bidi="ar"/>
        </w:rPr>
        <w:t>宫颈</w:t>
      </w:r>
      <w:r w:rsidRPr="002561E4">
        <w:rPr>
          <w:rFonts w:ascii="仿宋" w:eastAsia="仿宋" w:hAnsi="仿宋" w:cs="仿宋" w:hint="eastAsia"/>
          <w:sz w:val="32"/>
          <w:szCs w:val="32"/>
          <w:lang w:bidi="ar"/>
        </w:rPr>
        <w:t>癌患者随访工作开展情况。具备开展随访工作条件，坚持以患者为中心，以科学的方法和规范化的管理，定期与患者联系，了解患者治疗后的恢复情况和生活状态并提出康复指导。（五）在国家癌症中心和国家肿瘤质控中心的指导下积极开展医院</w:t>
      </w:r>
      <w:r>
        <w:rPr>
          <w:rFonts w:ascii="仿宋" w:eastAsia="仿宋" w:hAnsi="仿宋" w:cs="仿宋" w:hint="eastAsia"/>
          <w:sz w:val="32"/>
          <w:szCs w:val="32"/>
          <w:lang w:bidi="ar"/>
        </w:rPr>
        <w:t>宫颈</w:t>
      </w:r>
      <w:r w:rsidRPr="002561E4">
        <w:rPr>
          <w:rFonts w:ascii="仿宋" w:eastAsia="仿宋" w:hAnsi="仿宋" w:cs="仿宋" w:hint="eastAsia"/>
          <w:sz w:val="32"/>
          <w:szCs w:val="32"/>
          <w:lang w:bidi="ar"/>
        </w:rPr>
        <w:t>癌诊疗质控工作，持续</w:t>
      </w:r>
      <w:r w:rsidRPr="002561E4">
        <w:rPr>
          <w:rFonts w:ascii="仿宋" w:eastAsia="仿宋" w:hAnsi="仿宋" w:cs="仿宋" w:hint="eastAsia"/>
          <w:sz w:val="32"/>
          <w:szCs w:val="32"/>
          <w:lang w:bidi="ar"/>
        </w:rPr>
        <w:lastRenderedPageBreak/>
        <w:t>对医院</w:t>
      </w:r>
      <w:r>
        <w:rPr>
          <w:rFonts w:ascii="仿宋" w:eastAsia="仿宋" w:hAnsi="仿宋" w:cs="仿宋" w:hint="eastAsia"/>
          <w:sz w:val="32"/>
          <w:szCs w:val="32"/>
          <w:lang w:bidi="ar"/>
        </w:rPr>
        <w:t>宫颈</w:t>
      </w:r>
      <w:r w:rsidRPr="002561E4">
        <w:rPr>
          <w:rFonts w:ascii="仿宋" w:eastAsia="仿宋" w:hAnsi="仿宋" w:cs="仿宋" w:hint="eastAsia"/>
          <w:sz w:val="32"/>
          <w:szCs w:val="32"/>
          <w:lang w:bidi="ar"/>
        </w:rPr>
        <w:t>癌诊疗质量指标进行监测评价。</w:t>
      </w:r>
      <w:r>
        <w:rPr>
          <w:rFonts w:ascii="仿宋" w:eastAsia="仿宋" w:hAnsi="仿宋" w:cs="仿宋" w:hint="eastAsia"/>
          <w:sz w:val="32"/>
          <w:szCs w:val="32"/>
          <w:lang w:bidi="ar"/>
        </w:rPr>
        <w:t>宫颈癌诊疗质量控制指标见国家卫生健康委办公厅关于印发肿瘤专业医疗质量控制指标（2023年版）的通知（</w:t>
      </w:r>
      <w:hyperlink r:id="rId7" w:history="1">
        <w:r w:rsidRPr="00391BEE">
          <w:rPr>
            <w:rStyle w:val="a7"/>
            <w:rFonts w:ascii="仿宋" w:eastAsia="仿宋" w:hAnsi="仿宋" w:cs="仿宋"/>
            <w:sz w:val="32"/>
            <w:szCs w:val="32"/>
            <w:lang w:eastAsia="zh-Hans" w:bidi="ar"/>
          </w:rPr>
          <w:t>http://www.nhc.gov.cn/yzygj/s7657/202303/d61a0abf132f4aaf9ebbb6d094764ad2.shtml</w:t>
        </w:r>
      </w:hyperlink>
      <w:r>
        <w:rPr>
          <w:rFonts w:ascii="仿宋" w:eastAsia="仿宋" w:hAnsi="仿宋" w:cs="仿宋" w:hint="eastAsia"/>
          <w:sz w:val="32"/>
          <w:szCs w:val="32"/>
          <w:lang w:bidi="ar"/>
        </w:rPr>
        <w:t>）</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指标一</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宫颈癌患者首次治疗前临床 FIGO 分期诊断率</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指标二</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宫颈癌患者首次治疗前临床 FIGO 分期检查评估策略符合率</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指标三</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宫颈癌患者首次治疗前病理学诊断率</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指标四</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早期宫颈癌根治性手术治疗患者淋巴结切除率</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指标五</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术后病理存在高危因素的宫颈癌患者接受同步放化疗率</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指标六</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术后病理存在符合 Sedlis 标准的中危因素宫颈癌患者放疗率</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指标七</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中晚期宫颈癌患者首次治疗同步放化疗率</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指标八</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宫颈癌患者精确体外放疗率</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指标九</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宫颈癌患者精确近距离放疗率</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指标十</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宫颈癌患者增敏化疗采用标准方案率</w:t>
      </w:r>
    </w:p>
    <w:p w:rsidR="0031604E" w:rsidRDefault="0031604E" w:rsidP="0031604E">
      <w:pPr>
        <w:widowControl/>
        <w:autoSpaceDE w:val="0"/>
        <w:autoSpaceDN w:val="0"/>
        <w:adjustRightInd w:val="0"/>
        <w:jc w:val="left"/>
        <w:rPr>
          <w:rFonts w:ascii="仿宋" w:eastAsia="仿宋" w:hAnsi="仿宋" w:cs="仿宋"/>
          <w:sz w:val="32"/>
          <w:szCs w:val="32"/>
          <w:lang w:bidi="ar"/>
        </w:rPr>
      </w:pPr>
      <w:r w:rsidRPr="002F58FE">
        <w:rPr>
          <w:rFonts w:ascii="仿宋" w:eastAsia="仿宋" w:hAnsi="仿宋" w:cs="仿宋" w:hint="eastAsia"/>
          <w:sz w:val="32"/>
          <w:szCs w:val="32"/>
          <w:lang w:bidi="ar"/>
        </w:rPr>
        <w:t>指标十一</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宫颈癌手术患者并发症发生率</w:t>
      </w:r>
    </w:p>
    <w:p w:rsidR="0031604E" w:rsidRPr="005D45C8" w:rsidRDefault="0031604E" w:rsidP="0031604E">
      <w:pPr>
        <w:widowControl/>
        <w:autoSpaceDE w:val="0"/>
        <w:autoSpaceDN w:val="0"/>
        <w:adjustRightInd w:val="0"/>
        <w:jc w:val="left"/>
        <w:rPr>
          <w:rFonts w:ascii="仿宋" w:eastAsia="仿宋" w:hAnsi="仿宋" w:cs="仿宋" w:hint="eastAsia"/>
          <w:sz w:val="32"/>
          <w:szCs w:val="32"/>
          <w:lang w:bidi="ar"/>
        </w:rPr>
      </w:pPr>
      <w:r w:rsidRPr="002F58FE">
        <w:rPr>
          <w:rFonts w:ascii="仿宋" w:eastAsia="仿宋" w:hAnsi="仿宋" w:cs="仿宋" w:hint="eastAsia"/>
          <w:sz w:val="32"/>
          <w:szCs w:val="32"/>
          <w:lang w:bidi="ar"/>
        </w:rPr>
        <w:t>指标十二</w:t>
      </w:r>
      <w:r>
        <w:rPr>
          <w:rFonts w:ascii="仿宋" w:eastAsia="仿宋" w:hAnsi="仿宋" w:cs="仿宋" w:hint="eastAsia"/>
          <w:sz w:val="32"/>
          <w:szCs w:val="32"/>
          <w:lang w:bidi="ar"/>
        </w:rPr>
        <w:t>、</w:t>
      </w:r>
      <w:r w:rsidRPr="002F58FE">
        <w:rPr>
          <w:rFonts w:ascii="仿宋" w:eastAsia="仿宋" w:hAnsi="仿宋" w:cs="仿宋" w:hint="eastAsia"/>
          <w:sz w:val="32"/>
          <w:szCs w:val="32"/>
          <w:lang w:bidi="ar"/>
        </w:rPr>
        <w:t>宫颈癌放疗患者近期并发症发生率</w:t>
      </w:r>
    </w:p>
    <w:p w:rsidR="0031604E" w:rsidRDefault="0031604E" w:rsidP="0031604E">
      <w:pPr>
        <w:spacing w:line="560" w:lineRule="exact"/>
        <w:ind w:firstLineChars="200" w:firstLine="640"/>
        <w:rPr>
          <w:rFonts w:ascii="黑体" w:eastAsia="黑体" w:hAnsi="宋体" w:cs="黑体" w:hint="eastAsia"/>
          <w:sz w:val="32"/>
          <w:szCs w:val="32"/>
        </w:rPr>
      </w:pPr>
      <w:r>
        <w:rPr>
          <w:rFonts w:ascii="黑体" w:eastAsia="黑体" w:hAnsi="宋体" w:cs="黑体" w:hint="eastAsia"/>
          <w:sz w:val="32"/>
          <w:szCs w:val="32"/>
          <w:lang w:bidi="ar"/>
        </w:rPr>
        <w:t>三、质控数据上报与管理</w:t>
      </w:r>
    </w:p>
    <w:p w:rsidR="0031604E" w:rsidRDefault="0031604E" w:rsidP="0031604E">
      <w:pPr>
        <w:spacing w:line="560" w:lineRule="exact"/>
        <w:ind w:firstLineChars="200" w:firstLine="640"/>
        <w:rPr>
          <w:rFonts w:eastAsia="仿宋"/>
          <w:sz w:val="32"/>
          <w:szCs w:val="32"/>
        </w:rPr>
      </w:pPr>
      <w:r>
        <w:rPr>
          <w:rFonts w:eastAsia="仿宋" w:cs="仿宋" w:hint="eastAsia"/>
          <w:sz w:val="32"/>
          <w:szCs w:val="32"/>
          <w:lang w:bidi="ar"/>
        </w:rPr>
        <w:t>试点医院应安排专人负责维护医院和全国抗肿瘤药物</w:t>
      </w:r>
      <w:r>
        <w:rPr>
          <w:rFonts w:eastAsia="仿宋" w:cs="仿宋" w:hint="eastAsia"/>
          <w:sz w:val="32"/>
          <w:szCs w:val="32"/>
          <w:lang w:bidi="ar"/>
        </w:rPr>
        <w:lastRenderedPageBreak/>
        <w:t>监测网平台的数据对接平台，按照要求向全国抗肿瘤药物监测网上传数据，保障质控数据的连续性、完整性、准确性。</w:t>
      </w:r>
    </w:p>
    <w:p w:rsidR="0031604E" w:rsidRDefault="0031604E" w:rsidP="0031604E">
      <w:pPr>
        <w:spacing w:line="560" w:lineRule="exact"/>
        <w:ind w:firstLineChars="200" w:firstLine="640"/>
        <w:rPr>
          <w:rFonts w:ascii="黑体" w:eastAsia="黑体" w:hAnsi="宋体" w:cs="黑体" w:hint="eastAsia"/>
          <w:sz w:val="32"/>
          <w:szCs w:val="32"/>
        </w:rPr>
      </w:pPr>
      <w:r>
        <w:rPr>
          <w:rFonts w:ascii="黑体" w:eastAsia="黑体" w:hAnsi="宋体" w:cs="黑体" w:hint="eastAsia"/>
          <w:sz w:val="32"/>
          <w:szCs w:val="32"/>
          <w:lang w:bidi="ar"/>
        </w:rPr>
        <w:t>四、培训与教育</w:t>
      </w:r>
    </w:p>
    <w:p w:rsidR="0031604E" w:rsidRDefault="0031604E" w:rsidP="0031604E">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lang w:bidi="ar"/>
        </w:rPr>
        <w:t>（一）国家癌症中心会定期组织相关培训项目，试点医院应按要求组织人员积极参加。</w:t>
      </w:r>
    </w:p>
    <w:p w:rsidR="0031604E" w:rsidRDefault="0031604E" w:rsidP="0031604E">
      <w:pPr>
        <w:spacing w:line="560" w:lineRule="exact"/>
        <w:ind w:firstLineChars="177" w:firstLine="566"/>
        <w:rPr>
          <w:rFonts w:ascii="仿宋" w:eastAsia="仿宋" w:hAnsi="仿宋" w:cs="仿宋"/>
          <w:sz w:val="32"/>
          <w:szCs w:val="32"/>
          <w:lang w:bidi="ar"/>
        </w:rPr>
      </w:pPr>
      <w:r>
        <w:rPr>
          <w:rFonts w:ascii="仿宋" w:eastAsia="仿宋" w:hAnsi="仿宋" w:cs="仿宋" w:hint="eastAsia"/>
          <w:sz w:val="32"/>
          <w:szCs w:val="32"/>
          <w:lang w:bidi="ar"/>
        </w:rPr>
        <w:t>（二）试点医院应建立完整的培训教育体系，联合所在省级宫颈</w:t>
      </w:r>
      <w:r>
        <w:rPr>
          <w:rFonts w:ascii="仿宋" w:eastAsia="仿宋" w:hAnsi="仿宋" w:cs="仿宋" w:hint="eastAsia"/>
          <w:sz w:val="32"/>
          <w:szCs w:val="32"/>
          <w:lang w:eastAsia="zh-Hans" w:bidi="ar"/>
        </w:rPr>
        <w:t>癌</w:t>
      </w:r>
      <w:r>
        <w:rPr>
          <w:rFonts w:ascii="仿宋" w:eastAsia="仿宋" w:hAnsi="仿宋" w:cs="仿宋" w:hint="eastAsia"/>
          <w:sz w:val="32"/>
          <w:szCs w:val="32"/>
          <w:lang w:bidi="ar"/>
        </w:rPr>
        <w:t>诊疗</w:t>
      </w:r>
      <w:r>
        <w:rPr>
          <w:rFonts w:ascii="仿宋" w:eastAsia="仿宋" w:hAnsi="仿宋" w:cs="仿宋" w:hint="eastAsia"/>
          <w:sz w:val="32"/>
          <w:szCs w:val="32"/>
          <w:lang w:eastAsia="zh-Hans" w:bidi="ar"/>
        </w:rPr>
        <w:t>相关学会、协会、联盟</w:t>
      </w:r>
      <w:r>
        <w:rPr>
          <w:rFonts w:ascii="仿宋" w:eastAsia="仿宋" w:hAnsi="仿宋" w:cs="仿宋" w:hint="eastAsia"/>
          <w:sz w:val="32"/>
          <w:szCs w:val="32"/>
          <w:lang w:bidi="ar"/>
        </w:rPr>
        <w:t>医院</w:t>
      </w:r>
      <w:r>
        <w:rPr>
          <w:rFonts w:ascii="仿宋" w:eastAsia="仿宋" w:hAnsi="仿宋" w:cs="仿宋" w:hint="eastAsia"/>
          <w:sz w:val="32"/>
          <w:szCs w:val="32"/>
          <w:lang w:eastAsia="zh-Hans" w:bidi="ar"/>
        </w:rPr>
        <w:t>等</w:t>
      </w:r>
      <w:r>
        <w:rPr>
          <w:rFonts w:ascii="仿宋" w:eastAsia="仿宋" w:hAnsi="仿宋" w:cs="仿宋" w:hint="eastAsia"/>
          <w:sz w:val="32"/>
          <w:szCs w:val="32"/>
          <w:lang w:bidi="ar"/>
        </w:rPr>
        <w:t>举办能力提升学术活动，提高相关医务人员的规范化诊疗能力。</w:t>
      </w: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31604E" w:rsidRDefault="0031604E" w:rsidP="0031604E">
      <w:pPr>
        <w:spacing w:line="560" w:lineRule="exact"/>
        <w:ind w:firstLineChars="177" w:firstLine="566"/>
        <w:rPr>
          <w:rFonts w:ascii="仿宋" w:eastAsia="仿宋" w:hAnsi="仿宋" w:cs="仿宋"/>
          <w:sz w:val="32"/>
          <w:szCs w:val="32"/>
          <w:lang w:bidi="ar"/>
        </w:rPr>
      </w:pPr>
    </w:p>
    <w:p w:rsidR="00921F3A" w:rsidRPr="0031604E" w:rsidRDefault="00921F3A">
      <w:pPr>
        <w:rPr>
          <w:rFonts w:hint="eastAsia"/>
        </w:rPr>
      </w:pPr>
      <w:bookmarkStart w:id="0" w:name="_GoBack"/>
      <w:bookmarkEnd w:id="0"/>
    </w:p>
    <w:sectPr w:rsidR="00921F3A" w:rsidRPr="003160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19" w:rsidRDefault="00BE2E19" w:rsidP="0031604E">
      <w:r>
        <w:separator/>
      </w:r>
    </w:p>
  </w:endnote>
  <w:endnote w:type="continuationSeparator" w:id="0">
    <w:p w:rsidR="00BE2E19" w:rsidRDefault="00BE2E19" w:rsidP="0031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19" w:rsidRDefault="00BE2E19" w:rsidP="0031604E">
      <w:r>
        <w:separator/>
      </w:r>
    </w:p>
  </w:footnote>
  <w:footnote w:type="continuationSeparator" w:id="0">
    <w:p w:rsidR="00BE2E19" w:rsidRDefault="00BE2E19" w:rsidP="00316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E2446"/>
    <w:multiLevelType w:val="multilevel"/>
    <w:tmpl w:val="7AFE2446"/>
    <w:lvl w:ilvl="0">
      <w:start w:val="2"/>
      <w:numFmt w:val="japaneseCounting"/>
      <w:lvlText w:val="（%1）"/>
      <w:lvlJc w:val="left"/>
      <w:pPr>
        <w:ind w:left="1647" w:hanging="108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29"/>
    <w:rsid w:val="0031604E"/>
    <w:rsid w:val="00921F3A"/>
    <w:rsid w:val="00BE2E19"/>
    <w:rsid w:val="00EE5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971C9"/>
  <w15:chartTrackingRefBased/>
  <w15:docId w15:val="{D900EDE5-C56C-46AB-AA39-ACE9BC4A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0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0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604E"/>
    <w:rPr>
      <w:sz w:val="18"/>
      <w:szCs w:val="18"/>
    </w:rPr>
  </w:style>
  <w:style w:type="paragraph" w:styleId="a5">
    <w:name w:val="footer"/>
    <w:basedOn w:val="a"/>
    <w:link w:val="a6"/>
    <w:uiPriority w:val="99"/>
    <w:unhideWhenUsed/>
    <w:rsid w:val="0031604E"/>
    <w:pPr>
      <w:tabs>
        <w:tab w:val="center" w:pos="4153"/>
        <w:tab w:val="right" w:pos="8306"/>
      </w:tabs>
      <w:snapToGrid w:val="0"/>
      <w:jc w:val="left"/>
    </w:pPr>
    <w:rPr>
      <w:sz w:val="18"/>
      <w:szCs w:val="18"/>
    </w:rPr>
  </w:style>
  <w:style w:type="character" w:customStyle="1" w:styleId="a6">
    <w:name w:val="页脚 字符"/>
    <w:basedOn w:val="a0"/>
    <w:link w:val="a5"/>
    <w:uiPriority w:val="99"/>
    <w:rsid w:val="0031604E"/>
    <w:rPr>
      <w:sz w:val="18"/>
      <w:szCs w:val="18"/>
    </w:rPr>
  </w:style>
  <w:style w:type="paragraph" w:customStyle="1" w:styleId="msolistparagraph0">
    <w:name w:val="msolistparagraph"/>
    <w:basedOn w:val="a"/>
    <w:rsid w:val="0031604E"/>
    <w:pPr>
      <w:ind w:firstLineChars="200" w:firstLine="420"/>
    </w:pPr>
    <w:rPr>
      <w:rFonts w:ascii="Calibri" w:hAnsi="Calibri"/>
      <w:szCs w:val="22"/>
    </w:rPr>
  </w:style>
  <w:style w:type="character" w:styleId="a7">
    <w:name w:val="Hyperlink"/>
    <w:rsid w:val="003160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c.gov.cn/yzygj/s7657/202303/d61a0abf132f4aaf9ebbb6d094764ad2.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zlyy</dc:creator>
  <cp:keywords/>
  <dc:description/>
  <cp:lastModifiedBy>zlyy</cp:lastModifiedBy>
  <cp:revision>2</cp:revision>
  <dcterms:created xsi:type="dcterms:W3CDTF">2023-08-08T01:32:00Z</dcterms:created>
  <dcterms:modified xsi:type="dcterms:W3CDTF">2023-08-08T01:32:00Z</dcterms:modified>
</cp:coreProperties>
</file>