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262E" w14:textId="114C0372" w:rsidR="00547795" w:rsidRDefault="00547795" w:rsidP="00547795">
      <w:pPr>
        <w:spacing w:line="360" w:lineRule="auto"/>
        <w:rPr>
          <w:rFonts w:ascii="黑体" w:eastAsia="黑体" w:hAnsi="黑体"/>
          <w:sz w:val="32"/>
          <w:szCs w:val="36"/>
        </w:rPr>
      </w:pPr>
      <w:r w:rsidRPr="006F6E9B">
        <w:rPr>
          <w:rFonts w:ascii="黑体" w:eastAsia="黑体" w:hAnsi="黑体" w:hint="eastAsia"/>
          <w:sz w:val="32"/>
          <w:szCs w:val="36"/>
        </w:rPr>
        <w:t>附件</w:t>
      </w:r>
      <w:r>
        <w:rPr>
          <w:rFonts w:ascii="黑体" w:eastAsia="黑体" w:hAnsi="黑体"/>
          <w:sz w:val="32"/>
          <w:szCs w:val="36"/>
        </w:rPr>
        <w:t>1</w:t>
      </w:r>
    </w:p>
    <w:p w14:paraId="27F1E6E1" w14:textId="77777777" w:rsidR="00547795" w:rsidRDefault="00547795" w:rsidP="00547795">
      <w:pPr>
        <w:spacing w:line="360" w:lineRule="auto"/>
        <w:rPr>
          <w:rFonts w:ascii="黑体" w:eastAsia="黑体" w:hAnsi="黑体"/>
          <w:sz w:val="32"/>
          <w:szCs w:val="36"/>
        </w:rPr>
      </w:pPr>
    </w:p>
    <w:p w14:paraId="001520B9" w14:textId="2D85B384" w:rsidR="00D25D61" w:rsidRPr="00C117BF" w:rsidRDefault="00D25D61" w:rsidP="00D25D61">
      <w:pPr>
        <w:spacing w:line="360" w:lineRule="auto"/>
        <w:jc w:val="center"/>
        <w:rPr>
          <w:rFonts w:ascii="方正小标宋简体" w:eastAsia="方正小标宋简体" w:hAnsi="宋体"/>
          <w:sz w:val="44"/>
          <w:szCs w:val="36"/>
        </w:rPr>
      </w:pPr>
      <w:r w:rsidRPr="00C117BF">
        <w:rPr>
          <w:rFonts w:ascii="方正小标宋简体" w:eastAsia="方正小标宋简体" w:hAnsi="宋体" w:hint="eastAsia"/>
          <w:sz w:val="44"/>
          <w:szCs w:val="36"/>
        </w:rPr>
        <w:t>黑色素瘤规范诊疗质量控制试点单位</w:t>
      </w:r>
    </w:p>
    <w:p w14:paraId="459518D2" w14:textId="77777777" w:rsidR="00D25D61" w:rsidRPr="00C117BF" w:rsidRDefault="00D25D61" w:rsidP="00D25D61">
      <w:pPr>
        <w:spacing w:line="360" w:lineRule="auto"/>
        <w:jc w:val="center"/>
        <w:rPr>
          <w:rFonts w:ascii="方正小标宋简体" w:eastAsia="方正小标宋简体" w:hAnsi="宋体"/>
          <w:sz w:val="44"/>
          <w:szCs w:val="36"/>
        </w:rPr>
      </w:pPr>
      <w:r w:rsidRPr="00C117BF">
        <w:rPr>
          <w:rFonts w:ascii="方正小标宋简体" w:eastAsia="方正小标宋简体" w:hAnsi="宋体" w:hint="eastAsia"/>
          <w:sz w:val="44"/>
          <w:szCs w:val="36"/>
        </w:rPr>
        <w:t>遴选条件</w:t>
      </w:r>
    </w:p>
    <w:p w14:paraId="03E6124D" w14:textId="77777777" w:rsidR="00D25D61" w:rsidRPr="001D09EE" w:rsidRDefault="00D25D61" w:rsidP="00D25D61">
      <w:pPr>
        <w:spacing w:beforeLines="50" w:before="156" w:line="360" w:lineRule="auto"/>
        <w:ind w:firstLineChars="200" w:firstLine="640"/>
        <w:rPr>
          <w:rFonts w:ascii="黑体" w:eastAsia="黑体" w:hAnsi="黑体"/>
          <w:sz w:val="32"/>
        </w:rPr>
      </w:pPr>
      <w:r w:rsidRPr="001D09EE">
        <w:rPr>
          <w:rFonts w:ascii="黑体" w:eastAsia="黑体" w:hAnsi="黑体" w:hint="eastAsia"/>
          <w:sz w:val="32"/>
        </w:rPr>
        <w:t>一、基本条件</w:t>
      </w:r>
    </w:p>
    <w:p w14:paraId="2C58C534" w14:textId="77777777" w:rsidR="00D25D61" w:rsidRPr="003849E0" w:rsidRDefault="00D25D61" w:rsidP="00D25D61">
      <w:pPr>
        <w:spacing w:beforeLines="50" w:before="156" w:line="360" w:lineRule="auto"/>
        <w:ind w:firstLineChars="200" w:firstLine="640"/>
        <w:rPr>
          <w:rFonts w:ascii="仿宋_GB2312" w:eastAsia="仿宋_GB2312" w:hAnsi="宋体"/>
          <w:sz w:val="32"/>
        </w:rPr>
      </w:pPr>
      <w:r w:rsidRPr="008B043B">
        <w:rPr>
          <w:rFonts w:ascii="仿宋" w:eastAsia="仿宋" w:hAnsi="仿宋" w:hint="eastAsia"/>
          <w:sz w:val="32"/>
        </w:rPr>
        <w:t>（一）</w:t>
      </w:r>
      <w:r w:rsidRPr="00095271">
        <w:rPr>
          <w:rFonts w:ascii="仿宋_GB2312" w:eastAsia="仿宋_GB2312" w:hAnsi="宋体" w:hint="eastAsia"/>
          <w:sz w:val="32"/>
        </w:rPr>
        <w:t>试点单位</w:t>
      </w:r>
      <w:r w:rsidRPr="003849E0">
        <w:rPr>
          <w:rFonts w:ascii="仿宋_GB2312" w:eastAsia="仿宋_GB2312" w:hAnsi="宋体" w:hint="eastAsia"/>
          <w:sz w:val="32"/>
        </w:rPr>
        <w:t>所在医院领导</w:t>
      </w:r>
      <w:proofErr w:type="gramStart"/>
      <w:r w:rsidRPr="003849E0">
        <w:rPr>
          <w:rFonts w:ascii="仿宋_GB2312" w:eastAsia="仿宋_GB2312" w:hAnsi="宋体" w:hint="eastAsia"/>
          <w:sz w:val="32"/>
        </w:rPr>
        <w:t>层深刻</w:t>
      </w:r>
      <w:proofErr w:type="gramEnd"/>
      <w:r w:rsidRPr="003849E0">
        <w:rPr>
          <w:rFonts w:ascii="仿宋_GB2312" w:eastAsia="仿宋_GB2312" w:hAnsi="宋体" w:hint="eastAsia"/>
          <w:sz w:val="32"/>
        </w:rPr>
        <w:t>理解</w:t>
      </w:r>
      <w:r>
        <w:rPr>
          <w:rFonts w:ascii="仿宋_GB2312" w:eastAsia="仿宋_GB2312" w:hAnsi="宋体" w:hint="eastAsia"/>
          <w:sz w:val="32"/>
        </w:rPr>
        <w:t>黑色素瘤</w:t>
      </w:r>
      <w:r w:rsidRPr="003849E0">
        <w:rPr>
          <w:rFonts w:ascii="仿宋_GB2312" w:eastAsia="仿宋_GB2312" w:hAnsi="宋体" w:hint="eastAsia"/>
          <w:sz w:val="32"/>
        </w:rPr>
        <w:t>诊疗质控意义，重视并支持</w:t>
      </w:r>
      <w:r>
        <w:rPr>
          <w:rFonts w:ascii="仿宋_GB2312" w:eastAsia="仿宋_GB2312" w:hAnsi="宋体" w:hint="eastAsia"/>
          <w:sz w:val="32"/>
        </w:rPr>
        <w:t>黑色素瘤</w:t>
      </w:r>
      <w:r w:rsidRPr="003849E0">
        <w:rPr>
          <w:rFonts w:ascii="仿宋_GB2312" w:eastAsia="仿宋_GB2312" w:hAnsi="宋体" w:hint="eastAsia"/>
          <w:sz w:val="32"/>
        </w:rPr>
        <w:t>规范诊疗试点中心建设，为</w:t>
      </w:r>
      <w:r>
        <w:rPr>
          <w:rFonts w:ascii="仿宋_GB2312" w:eastAsia="仿宋_GB2312" w:hAnsi="宋体" w:hint="eastAsia"/>
          <w:sz w:val="32"/>
        </w:rPr>
        <w:t>黑色素瘤</w:t>
      </w:r>
      <w:r w:rsidRPr="003849E0">
        <w:rPr>
          <w:rFonts w:ascii="仿宋_GB2312" w:eastAsia="仿宋_GB2312" w:hAnsi="宋体" w:hint="eastAsia"/>
          <w:sz w:val="32"/>
        </w:rPr>
        <w:t>规范诊疗</w:t>
      </w:r>
      <w:r w:rsidRPr="00095271">
        <w:rPr>
          <w:rFonts w:ascii="仿宋_GB2312" w:eastAsia="仿宋_GB2312" w:hAnsi="宋体" w:hint="eastAsia"/>
          <w:sz w:val="32"/>
        </w:rPr>
        <w:t>试点单位</w:t>
      </w:r>
      <w:r w:rsidRPr="003849E0">
        <w:rPr>
          <w:rFonts w:ascii="仿宋_GB2312" w:eastAsia="仿宋_GB2312" w:hAnsi="宋体" w:hint="eastAsia"/>
          <w:sz w:val="32"/>
        </w:rPr>
        <w:t>建设和发展提供人力、物力、财力等方面支持。</w:t>
      </w:r>
    </w:p>
    <w:p w14:paraId="64921C54" w14:textId="77777777" w:rsidR="00D25D61" w:rsidRDefault="00D25D61" w:rsidP="00D25D61">
      <w:pPr>
        <w:spacing w:line="360" w:lineRule="auto"/>
        <w:ind w:firstLineChars="200" w:firstLine="640"/>
        <w:rPr>
          <w:rFonts w:ascii="仿宋_GB2312" w:eastAsia="仿宋_GB2312" w:hAnsi="宋体"/>
          <w:sz w:val="32"/>
        </w:rPr>
      </w:pPr>
      <w:r w:rsidRPr="008B043B">
        <w:rPr>
          <w:rFonts w:ascii="仿宋" w:eastAsia="仿宋" w:hAnsi="仿宋" w:hint="eastAsia"/>
          <w:sz w:val="32"/>
        </w:rPr>
        <w:t>（二）</w:t>
      </w:r>
      <w:r w:rsidRPr="00417481">
        <w:rPr>
          <w:rFonts w:ascii="仿宋_GB2312" w:eastAsia="仿宋_GB2312" w:hAnsi="宋体" w:hint="eastAsia"/>
          <w:sz w:val="32"/>
        </w:rPr>
        <w:t>申报医院须在国家抗肿瘤药物监测医院名单范围内，不在监测医院名单范围内医院需通过省级卫生健康行政部门申请加入，且承诺与国家抗肿瘤药物</w:t>
      </w:r>
      <w:r>
        <w:rPr>
          <w:rFonts w:ascii="仿宋_GB2312" w:eastAsia="仿宋_GB2312" w:hAnsi="宋体" w:hint="eastAsia"/>
          <w:sz w:val="32"/>
        </w:rPr>
        <w:t>临床应用</w:t>
      </w:r>
      <w:r w:rsidRPr="00417481">
        <w:rPr>
          <w:rFonts w:ascii="仿宋_GB2312" w:eastAsia="仿宋_GB2312" w:hAnsi="宋体" w:hint="eastAsia"/>
          <w:sz w:val="32"/>
        </w:rPr>
        <w:t>监测平台实现自动对接并持续上报监测和</w:t>
      </w:r>
      <w:proofErr w:type="gramStart"/>
      <w:r w:rsidRPr="00417481">
        <w:rPr>
          <w:rFonts w:ascii="仿宋_GB2312" w:eastAsia="仿宋_GB2312" w:hAnsi="宋体" w:hint="eastAsia"/>
          <w:sz w:val="32"/>
        </w:rPr>
        <w:t>质控</w:t>
      </w:r>
      <w:proofErr w:type="gramEnd"/>
      <w:r w:rsidRPr="00417481">
        <w:rPr>
          <w:rFonts w:ascii="仿宋_GB2312" w:eastAsia="仿宋_GB2312" w:hAnsi="宋体" w:hint="eastAsia"/>
          <w:sz w:val="32"/>
        </w:rPr>
        <w:t>数据。</w:t>
      </w:r>
    </w:p>
    <w:p w14:paraId="5455A472" w14:textId="77777777" w:rsidR="00D25D61" w:rsidRPr="003849E0" w:rsidRDefault="00D25D61" w:rsidP="00D25D61">
      <w:pPr>
        <w:spacing w:line="360" w:lineRule="auto"/>
        <w:ind w:firstLineChars="200" w:firstLine="640"/>
        <w:rPr>
          <w:rFonts w:ascii="仿宋_GB2312" w:eastAsia="仿宋_GB2312" w:hAnsi="宋体"/>
          <w:sz w:val="32"/>
        </w:rPr>
      </w:pPr>
      <w:r w:rsidRPr="003820B3">
        <w:rPr>
          <w:rFonts w:ascii="仿宋" w:eastAsia="仿宋" w:hAnsi="仿宋" w:hint="eastAsia"/>
          <w:sz w:val="32"/>
        </w:rPr>
        <w:t>（三）</w:t>
      </w:r>
      <w:r w:rsidRPr="003849E0">
        <w:rPr>
          <w:rFonts w:ascii="仿宋_GB2312" w:eastAsia="仿宋_GB2312" w:hAnsi="宋体" w:hint="eastAsia"/>
          <w:sz w:val="32"/>
        </w:rPr>
        <w:t>须设立</w:t>
      </w:r>
      <w:r>
        <w:rPr>
          <w:rFonts w:ascii="仿宋_GB2312" w:eastAsia="仿宋_GB2312" w:hAnsi="宋体" w:hint="eastAsia"/>
          <w:sz w:val="32"/>
        </w:rPr>
        <w:t>黑色素瘤</w:t>
      </w:r>
      <w:r w:rsidRPr="003849E0">
        <w:rPr>
          <w:rFonts w:ascii="仿宋_GB2312" w:eastAsia="仿宋_GB2312" w:hAnsi="宋体" w:hint="eastAsia"/>
          <w:sz w:val="32"/>
        </w:rPr>
        <w:t>规范诊疗试点</w:t>
      </w:r>
      <w:r w:rsidRPr="00417481">
        <w:rPr>
          <w:rFonts w:ascii="仿宋_GB2312" w:eastAsia="仿宋_GB2312" w:hAnsi="宋体" w:hint="eastAsia"/>
          <w:sz w:val="32"/>
        </w:rPr>
        <w:t>单位</w:t>
      </w:r>
      <w:r w:rsidRPr="003849E0">
        <w:rPr>
          <w:rFonts w:ascii="仿宋_GB2312" w:eastAsia="仿宋_GB2312" w:hAnsi="宋体" w:hint="eastAsia"/>
          <w:sz w:val="32"/>
        </w:rPr>
        <w:t>组织架构：由医院分管临床的院领导负责，</w:t>
      </w:r>
      <w:r>
        <w:rPr>
          <w:rFonts w:ascii="仿宋_GB2312" w:eastAsia="仿宋_GB2312" w:hAnsi="宋体" w:hint="eastAsia"/>
          <w:sz w:val="32"/>
        </w:rPr>
        <w:t>黑色素瘤</w:t>
      </w:r>
      <w:r w:rsidRPr="003849E0">
        <w:rPr>
          <w:rFonts w:ascii="仿宋_GB2312" w:eastAsia="仿宋_GB2312" w:hAnsi="宋体" w:hint="eastAsia"/>
          <w:sz w:val="32"/>
        </w:rPr>
        <w:t>诊疗相关科室和医院管理部门参与的</w:t>
      </w:r>
      <w:r>
        <w:rPr>
          <w:rFonts w:ascii="仿宋_GB2312" w:eastAsia="仿宋_GB2312" w:hAnsi="宋体" w:hint="eastAsia"/>
          <w:sz w:val="32"/>
        </w:rPr>
        <w:t>黑色素瘤</w:t>
      </w:r>
      <w:r w:rsidRPr="003849E0">
        <w:rPr>
          <w:rFonts w:ascii="仿宋_GB2312" w:eastAsia="仿宋_GB2312" w:hAnsi="宋体" w:hint="eastAsia"/>
          <w:sz w:val="32"/>
        </w:rPr>
        <w:t>规范诊疗</w:t>
      </w:r>
      <w:r w:rsidRPr="003849E0">
        <w:rPr>
          <w:rFonts w:ascii="仿宋_GB2312" w:eastAsia="仿宋_GB2312" w:hint="eastAsia"/>
          <w:sz w:val="32"/>
        </w:rPr>
        <w:t>试点</w:t>
      </w:r>
      <w:r w:rsidRPr="00417481">
        <w:rPr>
          <w:rFonts w:ascii="仿宋_GB2312" w:eastAsia="仿宋_GB2312" w:hAnsi="宋体" w:hint="eastAsia"/>
          <w:sz w:val="32"/>
        </w:rPr>
        <w:t>单位</w:t>
      </w:r>
      <w:r w:rsidRPr="003849E0">
        <w:rPr>
          <w:rFonts w:ascii="仿宋_GB2312" w:eastAsia="仿宋_GB2312" w:hAnsi="宋体" w:hint="eastAsia"/>
          <w:sz w:val="32"/>
        </w:rPr>
        <w:t>工作委员会，下设</w:t>
      </w:r>
      <w:r>
        <w:rPr>
          <w:rFonts w:ascii="仿宋_GB2312" w:eastAsia="仿宋_GB2312" w:hAnsi="宋体" w:hint="eastAsia"/>
          <w:sz w:val="32"/>
        </w:rPr>
        <w:t>黑色素瘤</w:t>
      </w:r>
      <w:r w:rsidRPr="003849E0">
        <w:rPr>
          <w:rFonts w:ascii="仿宋_GB2312" w:eastAsia="仿宋_GB2312" w:hAnsi="宋体" w:hint="eastAsia"/>
          <w:sz w:val="32"/>
        </w:rPr>
        <w:t>规范诊疗</w:t>
      </w:r>
      <w:r w:rsidRPr="003849E0">
        <w:rPr>
          <w:rFonts w:ascii="仿宋_GB2312" w:eastAsia="仿宋_GB2312" w:hint="eastAsia"/>
          <w:sz w:val="32"/>
        </w:rPr>
        <w:t>试点</w:t>
      </w:r>
      <w:r>
        <w:rPr>
          <w:rFonts w:ascii="仿宋_GB2312" w:eastAsia="仿宋_GB2312" w:hAnsi="宋体" w:hint="eastAsia"/>
          <w:sz w:val="32"/>
        </w:rPr>
        <w:t>单位</w:t>
      </w:r>
      <w:r w:rsidRPr="003849E0">
        <w:rPr>
          <w:rFonts w:ascii="仿宋_GB2312" w:eastAsia="仿宋_GB2312" w:hAnsi="宋体" w:hint="eastAsia"/>
          <w:sz w:val="32"/>
        </w:rPr>
        <w:t>质控小组。</w:t>
      </w:r>
    </w:p>
    <w:p w14:paraId="749292C3" w14:textId="77777777" w:rsidR="00D25D61" w:rsidRPr="003849E0" w:rsidRDefault="00D25D61" w:rsidP="00D25D61">
      <w:pPr>
        <w:spacing w:line="360" w:lineRule="auto"/>
        <w:ind w:firstLineChars="200" w:firstLine="640"/>
        <w:rPr>
          <w:rFonts w:ascii="仿宋_GB2312" w:eastAsia="仿宋_GB2312" w:hAnsi="宋体"/>
          <w:sz w:val="32"/>
        </w:rPr>
      </w:pPr>
      <w:r w:rsidRPr="002A61D5">
        <w:rPr>
          <w:rFonts w:ascii="仿宋" w:eastAsia="仿宋" w:hAnsi="仿宋" w:hint="eastAsia"/>
          <w:sz w:val="32"/>
        </w:rPr>
        <w:t>（四）</w:t>
      </w:r>
      <w:r w:rsidRPr="003849E0">
        <w:rPr>
          <w:rFonts w:ascii="仿宋_GB2312" w:eastAsia="仿宋_GB2312" w:hAnsi="宋体" w:hint="eastAsia"/>
          <w:sz w:val="32"/>
        </w:rPr>
        <w:t>制定</w:t>
      </w:r>
      <w:r>
        <w:rPr>
          <w:rFonts w:ascii="仿宋_GB2312" w:eastAsia="仿宋_GB2312" w:hAnsi="宋体" w:hint="eastAsia"/>
          <w:sz w:val="32"/>
        </w:rPr>
        <w:t>黑色素瘤</w:t>
      </w:r>
      <w:r w:rsidRPr="003849E0">
        <w:rPr>
          <w:rFonts w:ascii="仿宋_GB2312" w:eastAsia="仿宋_GB2312" w:hAnsi="宋体" w:hint="eastAsia"/>
          <w:sz w:val="32"/>
        </w:rPr>
        <w:t>规范诊疗</w:t>
      </w:r>
      <w:r w:rsidRPr="003849E0">
        <w:rPr>
          <w:rFonts w:ascii="仿宋_GB2312" w:eastAsia="仿宋_GB2312" w:hint="eastAsia"/>
          <w:sz w:val="32"/>
        </w:rPr>
        <w:t>试点</w:t>
      </w:r>
      <w:r w:rsidRPr="00417481">
        <w:rPr>
          <w:rFonts w:ascii="仿宋_GB2312" w:eastAsia="仿宋_GB2312" w:hAnsi="宋体" w:hint="eastAsia"/>
          <w:sz w:val="32"/>
        </w:rPr>
        <w:t>单位</w:t>
      </w:r>
      <w:r w:rsidRPr="003849E0">
        <w:rPr>
          <w:rFonts w:ascii="仿宋_GB2312" w:eastAsia="仿宋_GB2312" w:hAnsi="宋体" w:hint="eastAsia"/>
          <w:sz w:val="32"/>
        </w:rPr>
        <w:t>相关管理制度，包括数据库管理制度、每月质控督查例会制度、质量分析评价制度、MDT 病例讨论制度、培训制度、奖惩制度等。</w:t>
      </w:r>
    </w:p>
    <w:p w14:paraId="36152B84" w14:textId="77777777" w:rsidR="00D25D61" w:rsidRPr="002F69DB" w:rsidRDefault="00D25D61" w:rsidP="00D25D61">
      <w:pPr>
        <w:spacing w:line="360" w:lineRule="auto"/>
        <w:ind w:firstLineChars="200" w:firstLine="640"/>
        <w:rPr>
          <w:rFonts w:ascii="黑体" w:eastAsia="黑体" w:hAnsi="黑体"/>
          <w:sz w:val="32"/>
        </w:rPr>
      </w:pPr>
      <w:r w:rsidRPr="002F69DB">
        <w:rPr>
          <w:rFonts w:ascii="黑体" w:eastAsia="黑体" w:hAnsi="黑体" w:hint="eastAsia"/>
          <w:sz w:val="32"/>
        </w:rPr>
        <w:t>二、申报资格</w:t>
      </w:r>
    </w:p>
    <w:p w14:paraId="65333759" w14:textId="77777777" w:rsidR="00D25D61" w:rsidRPr="003849E0" w:rsidRDefault="00D25D61" w:rsidP="00D25D61">
      <w:pPr>
        <w:spacing w:line="360" w:lineRule="auto"/>
        <w:ind w:firstLineChars="200" w:firstLine="640"/>
        <w:rPr>
          <w:rFonts w:ascii="仿宋_GB2312" w:eastAsia="仿宋_GB2312" w:hAnsi="宋体"/>
          <w:sz w:val="32"/>
        </w:rPr>
      </w:pPr>
      <w:r w:rsidRPr="002A61D5">
        <w:rPr>
          <w:rFonts w:ascii="仿宋" w:eastAsia="仿宋" w:hAnsi="仿宋" w:hint="eastAsia"/>
          <w:sz w:val="32"/>
        </w:rPr>
        <w:t>（一）</w:t>
      </w:r>
      <w:r w:rsidRPr="003849E0">
        <w:rPr>
          <w:rFonts w:ascii="仿宋_GB2312" w:eastAsia="仿宋_GB2312" w:hAnsi="宋体" w:hint="eastAsia"/>
          <w:sz w:val="32"/>
        </w:rPr>
        <w:t>专科设置要求：三级或以上医院，具有开</w:t>
      </w:r>
      <w:r w:rsidRPr="00203AAF">
        <w:rPr>
          <w:rFonts w:ascii="仿宋_GB2312" w:eastAsia="仿宋_GB2312" w:hAnsi="宋体" w:hint="eastAsia"/>
          <w:sz w:val="32"/>
        </w:rPr>
        <w:t>黑色素瘤科/</w:t>
      </w:r>
      <w:r w:rsidRPr="00203AAF">
        <w:rPr>
          <w:rFonts w:ascii="仿宋_GB2312" w:eastAsia="仿宋_GB2312" w:hAnsi="宋体" w:hint="eastAsia"/>
          <w:sz w:val="32"/>
        </w:rPr>
        <w:lastRenderedPageBreak/>
        <w:t>罕见肿瘤科/骨与软组织肿瘤科/肿瘤科</w:t>
      </w:r>
      <w:r w:rsidRPr="003849E0">
        <w:rPr>
          <w:rFonts w:ascii="仿宋_GB2312" w:eastAsia="仿宋_GB2312" w:hAnsi="宋体" w:hint="eastAsia"/>
          <w:sz w:val="32"/>
        </w:rPr>
        <w:t>，</w:t>
      </w:r>
      <w:r>
        <w:rPr>
          <w:rFonts w:ascii="仿宋_GB2312" w:eastAsia="仿宋_GB2312" w:hAnsi="宋体" w:hint="eastAsia"/>
          <w:sz w:val="32"/>
        </w:rPr>
        <w:t>或</w:t>
      </w:r>
      <w:r w:rsidRPr="003849E0">
        <w:rPr>
          <w:rFonts w:ascii="仿宋_GB2312" w:eastAsia="仿宋_GB2312" w:hAnsi="宋体" w:hint="eastAsia"/>
          <w:sz w:val="32"/>
        </w:rPr>
        <w:t>具有</w:t>
      </w:r>
      <w:r>
        <w:rPr>
          <w:rFonts w:ascii="仿宋_GB2312" w:eastAsia="仿宋_GB2312" w:hAnsi="宋体" w:hint="eastAsia"/>
          <w:sz w:val="32"/>
        </w:rPr>
        <w:t>黑色素瘤</w:t>
      </w:r>
      <w:proofErr w:type="gramStart"/>
      <w:r w:rsidRPr="003849E0">
        <w:rPr>
          <w:rFonts w:ascii="仿宋_GB2312" w:eastAsia="仿宋_GB2312" w:hAnsi="宋体" w:hint="eastAsia"/>
          <w:sz w:val="32"/>
        </w:rPr>
        <w:t>亚专业</w:t>
      </w:r>
      <w:proofErr w:type="gramEnd"/>
      <w:r w:rsidRPr="003849E0">
        <w:rPr>
          <w:rFonts w:ascii="仿宋_GB2312" w:eastAsia="仿宋_GB2312" w:hAnsi="宋体" w:hint="eastAsia"/>
          <w:sz w:val="32"/>
        </w:rPr>
        <w:t>方向人员。有</w:t>
      </w:r>
      <w:r>
        <w:rPr>
          <w:rFonts w:ascii="仿宋_GB2312" w:eastAsia="仿宋_GB2312" w:hAnsi="宋体" w:hint="eastAsia"/>
          <w:sz w:val="32"/>
        </w:rPr>
        <w:t>2</w:t>
      </w:r>
      <w:r w:rsidRPr="003849E0">
        <w:rPr>
          <w:rFonts w:ascii="仿宋_GB2312" w:eastAsia="仿宋_GB2312" w:hAnsi="宋体" w:hint="eastAsia"/>
          <w:sz w:val="32"/>
        </w:rPr>
        <w:t>0例以上/年首诊的</w:t>
      </w:r>
      <w:r>
        <w:rPr>
          <w:rFonts w:ascii="仿宋_GB2312" w:eastAsia="仿宋_GB2312" w:hAnsi="宋体" w:hint="eastAsia"/>
          <w:sz w:val="32"/>
        </w:rPr>
        <w:t>黑色素瘤</w:t>
      </w:r>
      <w:r w:rsidRPr="003849E0">
        <w:rPr>
          <w:rFonts w:ascii="仿宋_GB2312" w:eastAsia="仿宋_GB2312" w:hAnsi="宋体" w:hint="eastAsia"/>
          <w:sz w:val="32"/>
        </w:rPr>
        <w:t>治疗。</w:t>
      </w:r>
    </w:p>
    <w:p w14:paraId="78DF4DB6" w14:textId="77777777" w:rsidR="00D25D61" w:rsidRPr="003849E0" w:rsidRDefault="00D25D61" w:rsidP="00D25D61">
      <w:pPr>
        <w:spacing w:line="360" w:lineRule="auto"/>
        <w:ind w:firstLineChars="200" w:firstLine="640"/>
        <w:rPr>
          <w:rFonts w:ascii="仿宋_GB2312" w:eastAsia="仿宋_GB2312" w:hAnsi="宋体"/>
          <w:sz w:val="32"/>
        </w:rPr>
      </w:pPr>
      <w:r w:rsidRPr="002A61D5">
        <w:rPr>
          <w:rFonts w:ascii="仿宋" w:eastAsia="仿宋" w:hAnsi="仿宋" w:hint="eastAsia"/>
          <w:sz w:val="32"/>
        </w:rPr>
        <w:t>（二）</w:t>
      </w:r>
      <w:r w:rsidRPr="003849E0">
        <w:rPr>
          <w:rFonts w:ascii="仿宋_GB2312" w:eastAsia="仿宋_GB2312" w:hAnsi="宋体" w:hint="eastAsia"/>
          <w:sz w:val="32"/>
        </w:rPr>
        <w:t>辅助科室设置要求：有病理、检验、影像、麻醉、ICU、手术</w:t>
      </w:r>
      <w:r>
        <w:rPr>
          <w:rFonts w:ascii="仿宋_GB2312" w:eastAsia="仿宋_GB2312" w:hAnsi="宋体" w:hint="eastAsia"/>
          <w:sz w:val="32"/>
        </w:rPr>
        <w:t>、</w:t>
      </w:r>
      <w:r w:rsidRPr="003849E0">
        <w:rPr>
          <w:rFonts w:ascii="仿宋_GB2312" w:eastAsia="仿宋_GB2312" w:hAnsi="宋体" w:hint="eastAsia"/>
          <w:sz w:val="32"/>
        </w:rPr>
        <w:t>化疗</w:t>
      </w:r>
      <w:r>
        <w:rPr>
          <w:rFonts w:ascii="仿宋_GB2312" w:eastAsia="仿宋_GB2312" w:hAnsi="宋体" w:hint="eastAsia"/>
          <w:sz w:val="32"/>
        </w:rPr>
        <w:t>和放疗</w:t>
      </w:r>
      <w:r w:rsidRPr="003849E0">
        <w:rPr>
          <w:rFonts w:ascii="仿宋_GB2312" w:eastAsia="仿宋_GB2312" w:hAnsi="宋体" w:hint="eastAsia"/>
          <w:sz w:val="32"/>
        </w:rPr>
        <w:t>相关设备；手术</w:t>
      </w:r>
      <w:r>
        <w:rPr>
          <w:rFonts w:ascii="仿宋_GB2312" w:eastAsia="仿宋_GB2312" w:hAnsi="宋体" w:hint="eastAsia"/>
          <w:sz w:val="32"/>
        </w:rPr>
        <w:t>、放疗</w:t>
      </w:r>
      <w:r w:rsidRPr="003849E0">
        <w:rPr>
          <w:rFonts w:ascii="仿宋_GB2312" w:eastAsia="仿宋_GB2312" w:hAnsi="宋体" w:hint="eastAsia"/>
          <w:sz w:val="32"/>
        </w:rPr>
        <w:t>和化疗等均有</w:t>
      </w:r>
      <w:r>
        <w:rPr>
          <w:rFonts w:ascii="仿宋_GB2312" w:eastAsia="仿宋_GB2312" w:hAnsi="宋体" w:hint="eastAsia"/>
          <w:sz w:val="32"/>
        </w:rPr>
        <w:t>黑色素瘤</w:t>
      </w:r>
      <w:proofErr w:type="gramStart"/>
      <w:r w:rsidRPr="003849E0">
        <w:rPr>
          <w:rFonts w:ascii="仿宋_GB2312" w:eastAsia="仿宋_GB2312" w:hAnsi="宋体" w:hint="eastAsia"/>
          <w:sz w:val="32"/>
        </w:rPr>
        <w:t>亚专业</w:t>
      </w:r>
      <w:proofErr w:type="gramEnd"/>
      <w:r w:rsidRPr="003849E0">
        <w:rPr>
          <w:rFonts w:ascii="仿宋_GB2312" w:eastAsia="仿宋_GB2312" w:hAnsi="宋体" w:hint="eastAsia"/>
          <w:sz w:val="32"/>
        </w:rPr>
        <w:t>方向人员。</w:t>
      </w:r>
    </w:p>
    <w:p w14:paraId="29B52D0A" w14:textId="77777777" w:rsidR="00D25D61" w:rsidRPr="003849E0" w:rsidRDefault="00D25D61" w:rsidP="00D25D61">
      <w:pPr>
        <w:spacing w:line="360" w:lineRule="auto"/>
        <w:ind w:firstLineChars="200" w:firstLine="640"/>
        <w:rPr>
          <w:rFonts w:ascii="仿宋_GB2312" w:eastAsia="仿宋_GB2312" w:hAnsi="宋体"/>
          <w:sz w:val="32"/>
        </w:rPr>
      </w:pPr>
      <w:r w:rsidRPr="005A2C95">
        <w:rPr>
          <w:rFonts w:ascii="仿宋" w:eastAsia="仿宋" w:hAnsi="仿宋" w:hint="eastAsia"/>
          <w:sz w:val="32"/>
        </w:rPr>
        <w:t>（三）</w:t>
      </w:r>
      <w:r w:rsidRPr="003849E0">
        <w:rPr>
          <w:rFonts w:ascii="仿宋_GB2312" w:eastAsia="仿宋_GB2312" w:hAnsi="宋体" w:hint="eastAsia"/>
          <w:sz w:val="32"/>
        </w:rPr>
        <w:t>MDT能力要求：医院具备对应MDT科室、MDT讨论制度，对具有严重内外科合并症、</w:t>
      </w:r>
      <w:r w:rsidRPr="00203AAF">
        <w:rPr>
          <w:rFonts w:ascii="仿宋_GB2312" w:eastAsia="仿宋_GB2312" w:hAnsi="宋体" w:hint="eastAsia"/>
          <w:sz w:val="32"/>
        </w:rPr>
        <w:t>需要多种疗法联合</w:t>
      </w:r>
      <w:r w:rsidRPr="003849E0">
        <w:rPr>
          <w:rFonts w:ascii="仿宋_GB2312" w:eastAsia="仿宋_GB2312" w:hAnsi="宋体" w:hint="eastAsia"/>
          <w:sz w:val="32"/>
        </w:rPr>
        <w:t>、复发难治、特殊类型、年轻保育患者，能够进行MDT讨论及全程管理。</w:t>
      </w:r>
    </w:p>
    <w:p w14:paraId="268D9E18" w14:textId="77777777" w:rsidR="00D25D61" w:rsidRPr="003849E0" w:rsidRDefault="00D25D61" w:rsidP="00D25D61">
      <w:pPr>
        <w:spacing w:line="360" w:lineRule="auto"/>
        <w:ind w:firstLineChars="200" w:firstLine="640"/>
        <w:rPr>
          <w:rFonts w:ascii="仿宋_GB2312" w:eastAsia="仿宋_GB2312" w:hAnsi="宋体"/>
          <w:sz w:val="32"/>
        </w:rPr>
      </w:pPr>
      <w:r w:rsidRPr="005A2C95">
        <w:rPr>
          <w:rFonts w:ascii="仿宋" w:eastAsia="仿宋" w:hAnsi="仿宋" w:hint="eastAsia"/>
          <w:sz w:val="32"/>
        </w:rPr>
        <w:t>（四）</w:t>
      </w:r>
      <w:r w:rsidRPr="003849E0">
        <w:rPr>
          <w:rFonts w:ascii="仿宋_GB2312" w:eastAsia="仿宋_GB2312" w:hAnsi="宋体" w:hint="eastAsia"/>
          <w:sz w:val="32"/>
        </w:rPr>
        <w:t>人员配备要求：肿瘤</w:t>
      </w:r>
      <w:r>
        <w:rPr>
          <w:rFonts w:ascii="仿宋_GB2312" w:eastAsia="仿宋_GB2312" w:hAnsi="宋体" w:hint="eastAsia"/>
          <w:sz w:val="32"/>
        </w:rPr>
        <w:t>科</w:t>
      </w:r>
      <w:r w:rsidRPr="003849E0">
        <w:rPr>
          <w:rFonts w:ascii="仿宋_GB2312" w:eastAsia="仿宋_GB2312" w:hAnsi="宋体" w:hint="eastAsia"/>
          <w:sz w:val="32"/>
        </w:rPr>
        <w:t>专业副高及以上职称≥5人、专科护士≥1人、专业临床药师≥1人。</w:t>
      </w:r>
    </w:p>
    <w:p w14:paraId="21F6C0CF" w14:textId="77777777" w:rsidR="00D25D61" w:rsidRPr="003849E0" w:rsidRDefault="00D25D61" w:rsidP="00D25D61">
      <w:pPr>
        <w:spacing w:line="360" w:lineRule="auto"/>
        <w:ind w:firstLineChars="200" w:firstLine="640"/>
        <w:rPr>
          <w:rFonts w:ascii="仿宋_GB2312" w:eastAsia="仿宋_GB2312" w:hAnsi="宋体"/>
          <w:sz w:val="32"/>
        </w:rPr>
      </w:pPr>
      <w:r w:rsidRPr="005A2C95">
        <w:rPr>
          <w:rFonts w:ascii="仿宋" w:eastAsia="仿宋" w:hAnsi="仿宋" w:hint="eastAsia"/>
          <w:sz w:val="32"/>
        </w:rPr>
        <w:t>（五）</w:t>
      </w:r>
      <w:r w:rsidRPr="003849E0">
        <w:rPr>
          <w:rFonts w:ascii="仿宋_GB2312" w:eastAsia="仿宋_GB2312" w:hAnsi="宋体" w:hint="eastAsia"/>
          <w:sz w:val="32"/>
        </w:rPr>
        <w:t>药械配备要求：</w:t>
      </w:r>
      <w:r>
        <w:rPr>
          <w:rFonts w:ascii="仿宋_GB2312" w:eastAsia="仿宋_GB2312" w:hAnsi="宋体" w:hint="eastAsia"/>
          <w:sz w:val="32"/>
        </w:rPr>
        <w:t>黑色素瘤</w:t>
      </w:r>
      <w:r w:rsidRPr="003849E0">
        <w:rPr>
          <w:rFonts w:ascii="仿宋_GB2312" w:eastAsia="仿宋_GB2312" w:hAnsi="宋体" w:hint="eastAsia"/>
          <w:sz w:val="32"/>
        </w:rPr>
        <w:t>规范治疗药械配备完善，且品质有保证(药品方面优先参比制剂或通过一致性评价仿制药，医疗器械方面优先 ISO13485 认证产品)。</w:t>
      </w:r>
    </w:p>
    <w:p w14:paraId="124F809F" w14:textId="77777777" w:rsidR="00D25D61" w:rsidRPr="003849E0" w:rsidRDefault="00D25D61" w:rsidP="00D25D61">
      <w:pPr>
        <w:spacing w:line="360" w:lineRule="auto"/>
        <w:ind w:firstLineChars="200" w:firstLine="640"/>
        <w:rPr>
          <w:rFonts w:ascii="仿宋_GB2312" w:eastAsia="仿宋_GB2312" w:hAnsi="宋体"/>
          <w:sz w:val="32"/>
        </w:rPr>
      </w:pPr>
      <w:r w:rsidRPr="005A2C95">
        <w:rPr>
          <w:rFonts w:ascii="仿宋" w:eastAsia="仿宋" w:hAnsi="仿宋" w:hint="eastAsia"/>
          <w:sz w:val="32"/>
        </w:rPr>
        <w:t>（六）</w:t>
      </w:r>
      <w:r w:rsidRPr="003849E0">
        <w:rPr>
          <w:rFonts w:ascii="仿宋_GB2312" w:eastAsia="仿宋_GB2312" w:hAnsi="宋体" w:hint="eastAsia"/>
          <w:sz w:val="32"/>
        </w:rPr>
        <w:t>学科影响力：学科带头人在省级二级以上肿瘤相关学会有委员以上任职；学科队伍发表</w:t>
      </w:r>
      <w:r>
        <w:rPr>
          <w:rFonts w:ascii="仿宋_GB2312" w:eastAsia="仿宋_GB2312" w:hAnsi="宋体" w:hint="eastAsia"/>
          <w:sz w:val="32"/>
        </w:rPr>
        <w:t>黑色素瘤</w:t>
      </w:r>
      <w:r w:rsidRPr="003849E0">
        <w:rPr>
          <w:rFonts w:ascii="仿宋_GB2312" w:eastAsia="仿宋_GB2312" w:hAnsi="宋体" w:hint="eastAsia"/>
          <w:sz w:val="32"/>
        </w:rPr>
        <w:t>相关SCI或核心期刊论文，在</w:t>
      </w:r>
      <w:proofErr w:type="gramStart"/>
      <w:r w:rsidRPr="003849E0">
        <w:rPr>
          <w:rFonts w:ascii="仿宋_GB2312" w:eastAsia="仿宋_GB2312" w:hAnsi="宋体" w:hint="eastAsia"/>
          <w:sz w:val="32"/>
        </w:rPr>
        <w:t>研</w:t>
      </w:r>
      <w:proofErr w:type="gramEnd"/>
      <w:r w:rsidRPr="003849E0">
        <w:rPr>
          <w:rFonts w:ascii="仿宋_GB2312" w:eastAsia="仿宋_GB2312" w:hAnsi="宋体" w:hint="eastAsia"/>
          <w:sz w:val="32"/>
        </w:rPr>
        <w:t>省部级及以上</w:t>
      </w:r>
      <w:r>
        <w:rPr>
          <w:rFonts w:ascii="仿宋_GB2312" w:eastAsia="仿宋_GB2312" w:hAnsi="宋体" w:hint="eastAsia"/>
          <w:sz w:val="32"/>
        </w:rPr>
        <w:t>黑色素瘤</w:t>
      </w:r>
      <w:r w:rsidRPr="003849E0">
        <w:rPr>
          <w:rFonts w:ascii="仿宋_GB2312" w:eastAsia="仿宋_GB2312" w:hAnsi="宋体" w:hint="eastAsia"/>
          <w:sz w:val="32"/>
        </w:rPr>
        <w:t>相关临床和基础科研课题等。</w:t>
      </w:r>
    </w:p>
    <w:p w14:paraId="0F0608D0" w14:textId="77777777" w:rsidR="00D25D61" w:rsidRDefault="00D25D61" w:rsidP="00D25D61">
      <w:pPr>
        <w:widowControl/>
        <w:jc w:val="left"/>
        <w:rPr>
          <w:rFonts w:ascii="宋体" w:hAnsi="宋体"/>
          <w:sz w:val="24"/>
        </w:rPr>
      </w:pPr>
    </w:p>
    <w:p w14:paraId="758CDE1D" w14:textId="77777777" w:rsidR="00D25D61" w:rsidRDefault="00D25D61" w:rsidP="00D25D61">
      <w:pPr>
        <w:widowControl/>
        <w:jc w:val="left"/>
        <w:rPr>
          <w:rFonts w:ascii="宋体" w:hAnsi="宋体"/>
          <w:sz w:val="24"/>
        </w:rPr>
      </w:pPr>
    </w:p>
    <w:sectPr w:rsidR="00D25D61">
      <w:footerReference w:type="even" r:id="rId9"/>
      <w:footerReference w:type="default" r:id="rId10"/>
      <w:pgSz w:w="11906" w:h="16838"/>
      <w:pgMar w:top="2098" w:right="1287" w:bottom="992"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6A88" w14:textId="77777777" w:rsidR="00282A00" w:rsidRDefault="00282A00">
      <w:r>
        <w:separator/>
      </w:r>
    </w:p>
  </w:endnote>
  <w:endnote w:type="continuationSeparator" w:id="0">
    <w:p w14:paraId="7F8185D7" w14:textId="77777777" w:rsidR="00282A00" w:rsidRDefault="0028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800002BF" w:usb1="184F6CF8" w:usb2="00000012" w:usb3="00000000" w:csb0="0016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AEFE" w14:textId="77777777" w:rsidR="003D435E" w:rsidRDefault="003D435E">
    <w:pPr>
      <w:pStyle w:val="ac"/>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end"/>
    </w:r>
  </w:p>
  <w:p w14:paraId="2031261C" w14:textId="77777777" w:rsidR="003D435E" w:rsidRDefault="003D435E">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43E5" w14:textId="77777777" w:rsidR="003D435E" w:rsidRDefault="003D435E">
    <w:pPr>
      <w:pStyle w:val="ac"/>
      <w:framePr w:wrap="around" w:vAnchor="text" w:hAnchor="margin" w:xAlign="outside" w:y="1"/>
      <w:rPr>
        <w:rStyle w:val="af3"/>
        <w:rFonts w:ascii="宋体" w:hAnsi="宋体"/>
        <w:sz w:val="28"/>
        <w:szCs w:val="28"/>
      </w:rPr>
    </w:pPr>
    <w:r>
      <w:rPr>
        <w:rStyle w:val="af3"/>
        <w:rFonts w:ascii="宋体" w:hAnsi="宋体"/>
        <w:sz w:val="28"/>
        <w:szCs w:val="28"/>
      </w:rPr>
      <w:fldChar w:fldCharType="begin"/>
    </w:r>
    <w:r>
      <w:rPr>
        <w:rStyle w:val="af3"/>
        <w:rFonts w:ascii="宋体" w:hAnsi="宋体"/>
        <w:sz w:val="28"/>
        <w:szCs w:val="28"/>
      </w:rPr>
      <w:instrText xml:space="preserve">PAGE  </w:instrText>
    </w:r>
    <w:r>
      <w:rPr>
        <w:rStyle w:val="af3"/>
        <w:rFonts w:ascii="宋体" w:hAnsi="宋体"/>
        <w:sz w:val="28"/>
        <w:szCs w:val="28"/>
      </w:rPr>
      <w:fldChar w:fldCharType="separate"/>
    </w:r>
    <w:r w:rsidR="00052540">
      <w:rPr>
        <w:rStyle w:val="af3"/>
        <w:rFonts w:ascii="宋体" w:hAnsi="宋体"/>
        <w:noProof/>
        <w:sz w:val="28"/>
        <w:szCs w:val="28"/>
      </w:rPr>
      <w:t>- 22 -</w:t>
    </w:r>
    <w:r>
      <w:rPr>
        <w:rStyle w:val="af3"/>
        <w:rFonts w:ascii="宋体" w:hAnsi="宋体"/>
        <w:sz w:val="28"/>
        <w:szCs w:val="28"/>
      </w:rPr>
      <w:fldChar w:fldCharType="end"/>
    </w:r>
  </w:p>
  <w:p w14:paraId="33F99464" w14:textId="77777777" w:rsidR="003D435E" w:rsidRDefault="003D435E">
    <w:pPr>
      <w:pStyle w:val="ac"/>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458F" w14:textId="77777777" w:rsidR="00282A00" w:rsidRDefault="00282A00">
      <w:r>
        <w:separator/>
      </w:r>
    </w:p>
  </w:footnote>
  <w:footnote w:type="continuationSeparator" w:id="0">
    <w:p w14:paraId="2D8C7481" w14:textId="77777777" w:rsidR="00282A00" w:rsidRDefault="0028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B0"/>
    <w:multiLevelType w:val="hybridMultilevel"/>
    <w:tmpl w:val="DA020B08"/>
    <w:lvl w:ilvl="0" w:tplc="D6B8E1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46E0B"/>
    <w:multiLevelType w:val="hybridMultilevel"/>
    <w:tmpl w:val="F8D001C8"/>
    <w:lvl w:ilvl="0" w:tplc="7174DA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3AB4DB6"/>
    <w:multiLevelType w:val="hybridMultilevel"/>
    <w:tmpl w:val="4BE27182"/>
    <w:lvl w:ilvl="0" w:tplc="0D2EF9B6">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 w15:restartNumberingAfterBreak="0">
    <w:nsid w:val="258C29AC"/>
    <w:multiLevelType w:val="hybridMultilevel"/>
    <w:tmpl w:val="8CCCED8C"/>
    <w:lvl w:ilvl="0" w:tplc="4D74DDB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9FC583C"/>
    <w:multiLevelType w:val="hybridMultilevel"/>
    <w:tmpl w:val="3CCA5B06"/>
    <w:lvl w:ilvl="0" w:tplc="2DDE215C">
      <w:start w:val="1"/>
      <w:numFmt w:val="decimal"/>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30904E26"/>
    <w:multiLevelType w:val="hybridMultilevel"/>
    <w:tmpl w:val="833629E0"/>
    <w:lvl w:ilvl="0" w:tplc="CD98C55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15:restartNumberingAfterBreak="0">
    <w:nsid w:val="31390FD2"/>
    <w:multiLevelType w:val="hybridMultilevel"/>
    <w:tmpl w:val="AB186BCE"/>
    <w:lvl w:ilvl="0" w:tplc="E2F8C0C4">
      <w:start w:val="3"/>
      <w:numFmt w:val="decimal"/>
      <w:lvlText w:val="%1）"/>
      <w:lvlJc w:val="left"/>
      <w:pPr>
        <w:tabs>
          <w:tab w:val="num" w:pos="1417"/>
        </w:tabs>
        <w:ind w:left="1417" w:hanging="720"/>
      </w:pPr>
      <w:rPr>
        <w:rFonts w:hint="default"/>
      </w:rPr>
    </w:lvl>
    <w:lvl w:ilvl="1" w:tplc="04090019" w:tentative="1">
      <w:start w:val="1"/>
      <w:numFmt w:val="lowerLetter"/>
      <w:lvlText w:val="%2)"/>
      <w:lvlJc w:val="left"/>
      <w:pPr>
        <w:tabs>
          <w:tab w:val="num" w:pos="1537"/>
        </w:tabs>
        <w:ind w:left="1537" w:hanging="420"/>
      </w:pPr>
    </w:lvl>
    <w:lvl w:ilvl="2" w:tplc="0409001B" w:tentative="1">
      <w:start w:val="1"/>
      <w:numFmt w:val="lowerRoman"/>
      <w:lvlText w:val="%3."/>
      <w:lvlJc w:val="right"/>
      <w:pPr>
        <w:tabs>
          <w:tab w:val="num" w:pos="1957"/>
        </w:tabs>
        <w:ind w:left="1957" w:hanging="420"/>
      </w:pPr>
    </w:lvl>
    <w:lvl w:ilvl="3" w:tplc="0409000F" w:tentative="1">
      <w:start w:val="1"/>
      <w:numFmt w:val="decimal"/>
      <w:lvlText w:val="%4."/>
      <w:lvlJc w:val="left"/>
      <w:pPr>
        <w:tabs>
          <w:tab w:val="num" w:pos="2377"/>
        </w:tabs>
        <w:ind w:left="2377" w:hanging="420"/>
      </w:pPr>
    </w:lvl>
    <w:lvl w:ilvl="4" w:tplc="04090019" w:tentative="1">
      <w:start w:val="1"/>
      <w:numFmt w:val="lowerLetter"/>
      <w:lvlText w:val="%5)"/>
      <w:lvlJc w:val="left"/>
      <w:pPr>
        <w:tabs>
          <w:tab w:val="num" w:pos="2797"/>
        </w:tabs>
        <w:ind w:left="2797" w:hanging="420"/>
      </w:pPr>
    </w:lvl>
    <w:lvl w:ilvl="5" w:tplc="0409001B" w:tentative="1">
      <w:start w:val="1"/>
      <w:numFmt w:val="lowerRoman"/>
      <w:lvlText w:val="%6."/>
      <w:lvlJc w:val="right"/>
      <w:pPr>
        <w:tabs>
          <w:tab w:val="num" w:pos="3217"/>
        </w:tabs>
        <w:ind w:left="3217" w:hanging="420"/>
      </w:pPr>
    </w:lvl>
    <w:lvl w:ilvl="6" w:tplc="0409000F" w:tentative="1">
      <w:start w:val="1"/>
      <w:numFmt w:val="decimal"/>
      <w:lvlText w:val="%7."/>
      <w:lvlJc w:val="left"/>
      <w:pPr>
        <w:tabs>
          <w:tab w:val="num" w:pos="3637"/>
        </w:tabs>
        <w:ind w:left="3637" w:hanging="420"/>
      </w:pPr>
    </w:lvl>
    <w:lvl w:ilvl="7" w:tplc="04090019" w:tentative="1">
      <w:start w:val="1"/>
      <w:numFmt w:val="lowerLetter"/>
      <w:lvlText w:val="%8)"/>
      <w:lvlJc w:val="left"/>
      <w:pPr>
        <w:tabs>
          <w:tab w:val="num" w:pos="4057"/>
        </w:tabs>
        <w:ind w:left="4057" w:hanging="420"/>
      </w:pPr>
    </w:lvl>
    <w:lvl w:ilvl="8" w:tplc="0409001B" w:tentative="1">
      <w:start w:val="1"/>
      <w:numFmt w:val="lowerRoman"/>
      <w:lvlText w:val="%9."/>
      <w:lvlJc w:val="right"/>
      <w:pPr>
        <w:tabs>
          <w:tab w:val="num" w:pos="4477"/>
        </w:tabs>
        <w:ind w:left="4477" w:hanging="420"/>
      </w:pPr>
    </w:lvl>
  </w:abstractNum>
  <w:abstractNum w:abstractNumId="7" w15:restartNumberingAfterBreak="0">
    <w:nsid w:val="376556E9"/>
    <w:multiLevelType w:val="multilevel"/>
    <w:tmpl w:val="376556E9"/>
    <w:lvl w:ilvl="0">
      <w:start w:val="1"/>
      <w:numFmt w:val="bullet"/>
      <w:lvlText w:val=""/>
      <w:lvlJc w:val="left"/>
      <w:pPr>
        <w:ind w:left="1145" w:hanging="360"/>
      </w:pPr>
      <w:rPr>
        <w:rFonts w:ascii="Wingdings" w:hAnsi="Wingdings"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49C021A6"/>
    <w:multiLevelType w:val="hybridMultilevel"/>
    <w:tmpl w:val="F2041B52"/>
    <w:lvl w:ilvl="0" w:tplc="A2AAF894">
      <w:start w:val="1"/>
      <w:numFmt w:val="decimal"/>
      <w:lvlText w:val="%1）"/>
      <w:lvlJc w:val="left"/>
      <w:pPr>
        <w:tabs>
          <w:tab w:val="num" w:pos="1420"/>
        </w:tabs>
        <w:ind w:left="1420" w:hanging="720"/>
      </w:pPr>
      <w:rPr>
        <w:rFonts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9" w15:restartNumberingAfterBreak="0">
    <w:nsid w:val="4AEF7764"/>
    <w:multiLevelType w:val="hybridMultilevel"/>
    <w:tmpl w:val="304E84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480989"/>
    <w:multiLevelType w:val="hybridMultilevel"/>
    <w:tmpl w:val="3CCA5B06"/>
    <w:lvl w:ilvl="0" w:tplc="2DDE215C">
      <w:start w:val="1"/>
      <w:numFmt w:val="decimal"/>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1" w15:restartNumberingAfterBreak="0">
    <w:nsid w:val="5903221C"/>
    <w:multiLevelType w:val="hybridMultilevel"/>
    <w:tmpl w:val="EC004352"/>
    <w:lvl w:ilvl="0" w:tplc="AA6EB0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E2F0C7B"/>
    <w:multiLevelType w:val="multilevel"/>
    <w:tmpl w:val="F93E8A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japaneseCounting"/>
      <w:lvlText w:val="%3、"/>
      <w:lvlJc w:val="left"/>
      <w:pPr>
        <w:ind w:left="1320" w:hanging="480"/>
      </w:pPr>
      <w:rPr>
        <w:rFonts w:hint="default"/>
      </w:rPr>
    </w:lvl>
    <w:lvl w:ilvl="3">
      <w:start w:val="1"/>
      <w:numFmt w:val="decimal"/>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31F6745"/>
    <w:multiLevelType w:val="hybridMultilevel"/>
    <w:tmpl w:val="692AF990"/>
    <w:lvl w:ilvl="0" w:tplc="5732823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15:restartNumberingAfterBreak="0">
    <w:nsid w:val="6831797F"/>
    <w:multiLevelType w:val="multilevel"/>
    <w:tmpl w:val="F93E8A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japaneseCounting"/>
      <w:lvlText w:val="%3、"/>
      <w:lvlJc w:val="left"/>
      <w:pPr>
        <w:ind w:left="1320" w:hanging="480"/>
      </w:pPr>
      <w:rPr>
        <w:rFonts w:hint="default"/>
      </w:rPr>
    </w:lvl>
    <w:lvl w:ilvl="3">
      <w:start w:val="1"/>
      <w:numFmt w:val="decimal"/>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CAF4383"/>
    <w:multiLevelType w:val="hybridMultilevel"/>
    <w:tmpl w:val="D8D2786C"/>
    <w:lvl w:ilvl="0" w:tplc="E6DC1D8C">
      <w:start w:val="4"/>
      <w:numFmt w:val="decimal"/>
      <w:lvlText w:val="%1）"/>
      <w:lvlJc w:val="left"/>
      <w:pPr>
        <w:tabs>
          <w:tab w:val="num" w:pos="1417"/>
        </w:tabs>
        <w:ind w:left="1417" w:hanging="720"/>
      </w:pPr>
      <w:rPr>
        <w:rFonts w:hint="default"/>
      </w:rPr>
    </w:lvl>
    <w:lvl w:ilvl="1" w:tplc="04090019" w:tentative="1">
      <w:start w:val="1"/>
      <w:numFmt w:val="lowerLetter"/>
      <w:lvlText w:val="%2)"/>
      <w:lvlJc w:val="left"/>
      <w:pPr>
        <w:tabs>
          <w:tab w:val="num" w:pos="1537"/>
        </w:tabs>
        <w:ind w:left="1537" w:hanging="420"/>
      </w:pPr>
    </w:lvl>
    <w:lvl w:ilvl="2" w:tplc="0409001B" w:tentative="1">
      <w:start w:val="1"/>
      <w:numFmt w:val="lowerRoman"/>
      <w:lvlText w:val="%3."/>
      <w:lvlJc w:val="right"/>
      <w:pPr>
        <w:tabs>
          <w:tab w:val="num" w:pos="1957"/>
        </w:tabs>
        <w:ind w:left="1957" w:hanging="420"/>
      </w:pPr>
    </w:lvl>
    <w:lvl w:ilvl="3" w:tplc="0409000F" w:tentative="1">
      <w:start w:val="1"/>
      <w:numFmt w:val="decimal"/>
      <w:lvlText w:val="%4."/>
      <w:lvlJc w:val="left"/>
      <w:pPr>
        <w:tabs>
          <w:tab w:val="num" w:pos="2377"/>
        </w:tabs>
        <w:ind w:left="2377" w:hanging="420"/>
      </w:pPr>
    </w:lvl>
    <w:lvl w:ilvl="4" w:tplc="04090019" w:tentative="1">
      <w:start w:val="1"/>
      <w:numFmt w:val="lowerLetter"/>
      <w:lvlText w:val="%5)"/>
      <w:lvlJc w:val="left"/>
      <w:pPr>
        <w:tabs>
          <w:tab w:val="num" w:pos="2797"/>
        </w:tabs>
        <w:ind w:left="2797" w:hanging="420"/>
      </w:pPr>
    </w:lvl>
    <w:lvl w:ilvl="5" w:tplc="0409001B" w:tentative="1">
      <w:start w:val="1"/>
      <w:numFmt w:val="lowerRoman"/>
      <w:lvlText w:val="%6."/>
      <w:lvlJc w:val="right"/>
      <w:pPr>
        <w:tabs>
          <w:tab w:val="num" w:pos="3217"/>
        </w:tabs>
        <w:ind w:left="3217" w:hanging="420"/>
      </w:pPr>
    </w:lvl>
    <w:lvl w:ilvl="6" w:tplc="0409000F" w:tentative="1">
      <w:start w:val="1"/>
      <w:numFmt w:val="decimal"/>
      <w:lvlText w:val="%7."/>
      <w:lvlJc w:val="left"/>
      <w:pPr>
        <w:tabs>
          <w:tab w:val="num" w:pos="3637"/>
        </w:tabs>
        <w:ind w:left="3637" w:hanging="420"/>
      </w:pPr>
    </w:lvl>
    <w:lvl w:ilvl="7" w:tplc="04090019" w:tentative="1">
      <w:start w:val="1"/>
      <w:numFmt w:val="lowerLetter"/>
      <w:lvlText w:val="%8)"/>
      <w:lvlJc w:val="left"/>
      <w:pPr>
        <w:tabs>
          <w:tab w:val="num" w:pos="4057"/>
        </w:tabs>
        <w:ind w:left="4057" w:hanging="420"/>
      </w:pPr>
    </w:lvl>
    <w:lvl w:ilvl="8" w:tplc="0409001B" w:tentative="1">
      <w:start w:val="1"/>
      <w:numFmt w:val="lowerRoman"/>
      <w:lvlText w:val="%9."/>
      <w:lvlJc w:val="right"/>
      <w:pPr>
        <w:tabs>
          <w:tab w:val="num" w:pos="4477"/>
        </w:tabs>
        <w:ind w:left="4477" w:hanging="420"/>
      </w:pPr>
    </w:lvl>
  </w:abstractNum>
  <w:abstractNum w:abstractNumId="16" w15:restartNumberingAfterBreak="0">
    <w:nsid w:val="7F6C21DC"/>
    <w:multiLevelType w:val="hybridMultilevel"/>
    <w:tmpl w:val="502AEFE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2061975929">
    <w:abstractNumId w:val="2"/>
  </w:num>
  <w:num w:numId="2" w16cid:durableId="1991133165">
    <w:abstractNumId w:val="8"/>
  </w:num>
  <w:num w:numId="3" w16cid:durableId="516886645">
    <w:abstractNumId w:val="6"/>
  </w:num>
  <w:num w:numId="4" w16cid:durableId="441650981">
    <w:abstractNumId w:val="15"/>
  </w:num>
  <w:num w:numId="5" w16cid:durableId="1104762573">
    <w:abstractNumId w:val="3"/>
  </w:num>
  <w:num w:numId="6" w16cid:durableId="737478376">
    <w:abstractNumId w:val="11"/>
  </w:num>
  <w:num w:numId="7" w16cid:durableId="268388978">
    <w:abstractNumId w:val="0"/>
  </w:num>
  <w:num w:numId="8" w16cid:durableId="1098062451">
    <w:abstractNumId w:val="1"/>
  </w:num>
  <w:num w:numId="9" w16cid:durableId="1449355032">
    <w:abstractNumId w:val="16"/>
  </w:num>
  <w:num w:numId="10" w16cid:durableId="1584490761">
    <w:abstractNumId w:val="4"/>
  </w:num>
  <w:num w:numId="11" w16cid:durableId="1440029824">
    <w:abstractNumId w:val="13"/>
  </w:num>
  <w:num w:numId="12" w16cid:durableId="359935665">
    <w:abstractNumId w:val="5"/>
  </w:num>
  <w:num w:numId="13" w16cid:durableId="1733624520">
    <w:abstractNumId w:val="7"/>
  </w:num>
  <w:num w:numId="14" w16cid:durableId="1428040765">
    <w:abstractNumId w:val="10"/>
  </w:num>
  <w:num w:numId="15" w16cid:durableId="1271474172">
    <w:abstractNumId w:val="9"/>
  </w:num>
  <w:num w:numId="16" w16cid:durableId="630135952">
    <w:abstractNumId w:val="12"/>
  </w:num>
  <w:num w:numId="17" w16cid:durableId="2020809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wYTA3NzQyNzMyY2MwYmE4NmRkNDBiOWZiYTk1MTAifQ=="/>
  </w:docVars>
  <w:rsids>
    <w:rsidRoot w:val="00AF7DCE"/>
    <w:rsid w:val="0000046C"/>
    <w:rsid w:val="000106DB"/>
    <w:rsid w:val="00014C82"/>
    <w:rsid w:val="000217FD"/>
    <w:rsid w:val="00022941"/>
    <w:rsid w:val="000237B9"/>
    <w:rsid w:val="000353EC"/>
    <w:rsid w:val="000358FC"/>
    <w:rsid w:val="000432B7"/>
    <w:rsid w:val="00051FED"/>
    <w:rsid w:val="00052540"/>
    <w:rsid w:val="00055448"/>
    <w:rsid w:val="00056B84"/>
    <w:rsid w:val="00062591"/>
    <w:rsid w:val="00071852"/>
    <w:rsid w:val="00073396"/>
    <w:rsid w:val="00081D9E"/>
    <w:rsid w:val="0008380E"/>
    <w:rsid w:val="00084A1D"/>
    <w:rsid w:val="000850A8"/>
    <w:rsid w:val="000876AB"/>
    <w:rsid w:val="00094C3F"/>
    <w:rsid w:val="000A20F8"/>
    <w:rsid w:val="000A2109"/>
    <w:rsid w:val="000A6FA3"/>
    <w:rsid w:val="000B4C9D"/>
    <w:rsid w:val="000B63B5"/>
    <w:rsid w:val="000B6E1B"/>
    <w:rsid w:val="000C3FD1"/>
    <w:rsid w:val="000D19BA"/>
    <w:rsid w:val="000D5FC8"/>
    <w:rsid w:val="000D7C32"/>
    <w:rsid w:val="000E0E47"/>
    <w:rsid w:val="000E43AD"/>
    <w:rsid w:val="000F0B1B"/>
    <w:rsid w:val="000F5714"/>
    <w:rsid w:val="00101834"/>
    <w:rsid w:val="0011159A"/>
    <w:rsid w:val="001117BF"/>
    <w:rsid w:val="00113C0D"/>
    <w:rsid w:val="00117ACC"/>
    <w:rsid w:val="00124814"/>
    <w:rsid w:val="00135746"/>
    <w:rsid w:val="00135FF1"/>
    <w:rsid w:val="001364E4"/>
    <w:rsid w:val="00143DD9"/>
    <w:rsid w:val="001540EE"/>
    <w:rsid w:val="00167258"/>
    <w:rsid w:val="001839FF"/>
    <w:rsid w:val="00185666"/>
    <w:rsid w:val="001863EE"/>
    <w:rsid w:val="00186BFD"/>
    <w:rsid w:val="001931FB"/>
    <w:rsid w:val="00195666"/>
    <w:rsid w:val="00196021"/>
    <w:rsid w:val="001974D3"/>
    <w:rsid w:val="001A200B"/>
    <w:rsid w:val="001A7A34"/>
    <w:rsid w:val="001B57CB"/>
    <w:rsid w:val="001B7040"/>
    <w:rsid w:val="001C0CDD"/>
    <w:rsid w:val="001C768F"/>
    <w:rsid w:val="001C7DAB"/>
    <w:rsid w:val="001D09EE"/>
    <w:rsid w:val="001D20A4"/>
    <w:rsid w:val="001D385A"/>
    <w:rsid w:val="001D3A20"/>
    <w:rsid w:val="001D6E50"/>
    <w:rsid w:val="001E0F9A"/>
    <w:rsid w:val="001E3BF2"/>
    <w:rsid w:val="001E6227"/>
    <w:rsid w:val="001F4E7A"/>
    <w:rsid w:val="001F666D"/>
    <w:rsid w:val="002043B8"/>
    <w:rsid w:val="002117E9"/>
    <w:rsid w:val="00212E5D"/>
    <w:rsid w:val="0021454B"/>
    <w:rsid w:val="002224E7"/>
    <w:rsid w:val="00222749"/>
    <w:rsid w:val="00225516"/>
    <w:rsid w:val="00227123"/>
    <w:rsid w:val="00227B06"/>
    <w:rsid w:val="002402A9"/>
    <w:rsid w:val="00253E1F"/>
    <w:rsid w:val="00254325"/>
    <w:rsid w:val="0025484F"/>
    <w:rsid w:val="00255A47"/>
    <w:rsid w:val="00262815"/>
    <w:rsid w:val="00267A47"/>
    <w:rsid w:val="00270C39"/>
    <w:rsid w:val="002723D7"/>
    <w:rsid w:val="002736F6"/>
    <w:rsid w:val="00282A00"/>
    <w:rsid w:val="002837F2"/>
    <w:rsid w:val="0029412D"/>
    <w:rsid w:val="002A3044"/>
    <w:rsid w:val="002A61D5"/>
    <w:rsid w:val="002B3557"/>
    <w:rsid w:val="002B4264"/>
    <w:rsid w:val="002D2FC7"/>
    <w:rsid w:val="002D3816"/>
    <w:rsid w:val="002E07C4"/>
    <w:rsid w:val="002E1BEF"/>
    <w:rsid w:val="002E553B"/>
    <w:rsid w:val="002F2944"/>
    <w:rsid w:val="002F2C2D"/>
    <w:rsid w:val="002F3A2B"/>
    <w:rsid w:val="002F4A06"/>
    <w:rsid w:val="002F69DB"/>
    <w:rsid w:val="00301715"/>
    <w:rsid w:val="00303AAA"/>
    <w:rsid w:val="00310CAE"/>
    <w:rsid w:val="00323127"/>
    <w:rsid w:val="003240FF"/>
    <w:rsid w:val="00325C45"/>
    <w:rsid w:val="00330050"/>
    <w:rsid w:val="00330114"/>
    <w:rsid w:val="00330881"/>
    <w:rsid w:val="00331C3B"/>
    <w:rsid w:val="00334727"/>
    <w:rsid w:val="003353C0"/>
    <w:rsid w:val="00346840"/>
    <w:rsid w:val="0035687E"/>
    <w:rsid w:val="00371100"/>
    <w:rsid w:val="00380AB1"/>
    <w:rsid w:val="003820B3"/>
    <w:rsid w:val="00384987"/>
    <w:rsid w:val="00385998"/>
    <w:rsid w:val="00396232"/>
    <w:rsid w:val="003A446D"/>
    <w:rsid w:val="003A7232"/>
    <w:rsid w:val="003B2DD4"/>
    <w:rsid w:val="003B7933"/>
    <w:rsid w:val="003C3FD4"/>
    <w:rsid w:val="003C4BF3"/>
    <w:rsid w:val="003D0BD8"/>
    <w:rsid w:val="003D435E"/>
    <w:rsid w:val="003D52F6"/>
    <w:rsid w:val="003E19CE"/>
    <w:rsid w:val="003E2DA3"/>
    <w:rsid w:val="003E2F47"/>
    <w:rsid w:val="003E4FE8"/>
    <w:rsid w:val="003E7455"/>
    <w:rsid w:val="00401F24"/>
    <w:rsid w:val="00402A8B"/>
    <w:rsid w:val="00402F43"/>
    <w:rsid w:val="00406125"/>
    <w:rsid w:val="0041231D"/>
    <w:rsid w:val="00417EE9"/>
    <w:rsid w:val="00424795"/>
    <w:rsid w:val="00426113"/>
    <w:rsid w:val="00430AEA"/>
    <w:rsid w:val="00431C24"/>
    <w:rsid w:val="00436C15"/>
    <w:rsid w:val="00437728"/>
    <w:rsid w:val="004437F1"/>
    <w:rsid w:val="00445A15"/>
    <w:rsid w:val="00453212"/>
    <w:rsid w:val="004538DE"/>
    <w:rsid w:val="004541B9"/>
    <w:rsid w:val="004566AA"/>
    <w:rsid w:val="00456D7F"/>
    <w:rsid w:val="00457FFC"/>
    <w:rsid w:val="00463B1E"/>
    <w:rsid w:val="004660B7"/>
    <w:rsid w:val="00472E3A"/>
    <w:rsid w:val="004864C2"/>
    <w:rsid w:val="00496A71"/>
    <w:rsid w:val="004A02BD"/>
    <w:rsid w:val="004A15E8"/>
    <w:rsid w:val="004A214A"/>
    <w:rsid w:val="004A7254"/>
    <w:rsid w:val="004A7C39"/>
    <w:rsid w:val="004B0701"/>
    <w:rsid w:val="004B10E6"/>
    <w:rsid w:val="004D20A4"/>
    <w:rsid w:val="004D61EA"/>
    <w:rsid w:val="004D775E"/>
    <w:rsid w:val="004E19AD"/>
    <w:rsid w:val="00502EB9"/>
    <w:rsid w:val="00505D7F"/>
    <w:rsid w:val="00505F43"/>
    <w:rsid w:val="0051256F"/>
    <w:rsid w:val="005232B6"/>
    <w:rsid w:val="00523844"/>
    <w:rsid w:val="0053527B"/>
    <w:rsid w:val="00537FC7"/>
    <w:rsid w:val="00540711"/>
    <w:rsid w:val="00542DF3"/>
    <w:rsid w:val="00543A29"/>
    <w:rsid w:val="00545141"/>
    <w:rsid w:val="00547169"/>
    <w:rsid w:val="00547795"/>
    <w:rsid w:val="00566925"/>
    <w:rsid w:val="005671DB"/>
    <w:rsid w:val="0057124C"/>
    <w:rsid w:val="00572F05"/>
    <w:rsid w:val="00581AD9"/>
    <w:rsid w:val="005843F4"/>
    <w:rsid w:val="00594A0A"/>
    <w:rsid w:val="00597F07"/>
    <w:rsid w:val="005A1DC7"/>
    <w:rsid w:val="005A1E3F"/>
    <w:rsid w:val="005A2C95"/>
    <w:rsid w:val="005A6B3E"/>
    <w:rsid w:val="005C2750"/>
    <w:rsid w:val="005C577B"/>
    <w:rsid w:val="005C58F8"/>
    <w:rsid w:val="005D28D1"/>
    <w:rsid w:val="005E3F93"/>
    <w:rsid w:val="005F0CAC"/>
    <w:rsid w:val="005F4EB0"/>
    <w:rsid w:val="00627C0E"/>
    <w:rsid w:val="00632BC2"/>
    <w:rsid w:val="0063428B"/>
    <w:rsid w:val="006377B2"/>
    <w:rsid w:val="00651DE4"/>
    <w:rsid w:val="0065775D"/>
    <w:rsid w:val="006659D3"/>
    <w:rsid w:val="00666F9E"/>
    <w:rsid w:val="006738E1"/>
    <w:rsid w:val="00673CF0"/>
    <w:rsid w:val="00680889"/>
    <w:rsid w:val="00686B2A"/>
    <w:rsid w:val="006937EE"/>
    <w:rsid w:val="006949E2"/>
    <w:rsid w:val="006A1F00"/>
    <w:rsid w:val="006B3676"/>
    <w:rsid w:val="006C0407"/>
    <w:rsid w:val="006C5A13"/>
    <w:rsid w:val="006C6F41"/>
    <w:rsid w:val="006D28EC"/>
    <w:rsid w:val="006D6E33"/>
    <w:rsid w:val="006E1C12"/>
    <w:rsid w:val="006E4DDB"/>
    <w:rsid w:val="006F3C55"/>
    <w:rsid w:val="006F6E9B"/>
    <w:rsid w:val="007004CE"/>
    <w:rsid w:val="00703E0C"/>
    <w:rsid w:val="007065B9"/>
    <w:rsid w:val="00715D80"/>
    <w:rsid w:val="0071668E"/>
    <w:rsid w:val="00723355"/>
    <w:rsid w:val="0072543A"/>
    <w:rsid w:val="00730A04"/>
    <w:rsid w:val="0073382B"/>
    <w:rsid w:val="00735A13"/>
    <w:rsid w:val="00737269"/>
    <w:rsid w:val="0074360B"/>
    <w:rsid w:val="00746C3D"/>
    <w:rsid w:val="00757939"/>
    <w:rsid w:val="007608F4"/>
    <w:rsid w:val="00767ACF"/>
    <w:rsid w:val="00774C06"/>
    <w:rsid w:val="00781DF3"/>
    <w:rsid w:val="00784428"/>
    <w:rsid w:val="00791A27"/>
    <w:rsid w:val="007B371C"/>
    <w:rsid w:val="007B3DB2"/>
    <w:rsid w:val="007B71CB"/>
    <w:rsid w:val="007C562A"/>
    <w:rsid w:val="007D0EA2"/>
    <w:rsid w:val="007D0FBF"/>
    <w:rsid w:val="007D5792"/>
    <w:rsid w:val="007E6288"/>
    <w:rsid w:val="007E7D98"/>
    <w:rsid w:val="007F14CE"/>
    <w:rsid w:val="007F2123"/>
    <w:rsid w:val="007F260E"/>
    <w:rsid w:val="007F593E"/>
    <w:rsid w:val="00801747"/>
    <w:rsid w:val="0080178F"/>
    <w:rsid w:val="00803451"/>
    <w:rsid w:val="00803ABF"/>
    <w:rsid w:val="00815EBB"/>
    <w:rsid w:val="008257DE"/>
    <w:rsid w:val="008343BD"/>
    <w:rsid w:val="008460F6"/>
    <w:rsid w:val="0084650A"/>
    <w:rsid w:val="00857C16"/>
    <w:rsid w:val="00871498"/>
    <w:rsid w:val="008727DF"/>
    <w:rsid w:val="008757DD"/>
    <w:rsid w:val="00877A5D"/>
    <w:rsid w:val="008873D6"/>
    <w:rsid w:val="00896262"/>
    <w:rsid w:val="008A4BCA"/>
    <w:rsid w:val="008A56C6"/>
    <w:rsid w:val="008A63DA"/>
    <w:rsid w:val="008A7A51"/>
    <w:rsid w:val="008B043B"/>
    <w:rsid w:val="008B283A"/>
    <w:rsid w:val="008B69D6"/>
    <w:rsid w:val="008C1833"/>
    <w:rsid w:val="008D07CB"/>
    <w:rsid w:val="008D28B5"/>
    <w:rsid w:val="008D6F25"/>
    <w:rsid w:val="008E7456"/>
    <w:rsid w:val="008F2DAB"/>
    <w:rsid w:val="008F681D"/>
    <w:rsid w:val="00915A57"/>
    <w:rsid w:val="00915C47"/>
    <w:rsid w:val="00915FBD"/>
    <w:rsid w:val="00924794"/>
    <w:rsid w:val="00924CDA"/>
    <w:rsid w:val="009305E2"/>
    <w:rsid w:val="0093778C"/>
    <w:rsid w:val="009405CB"/>
    <w:rsid w:val="0094381A"/>
    <w:rsid w:val="009468BF"/>
    <w:rsid w:val="0095639D"/>
    <w:rsid w:val="00956A97"/>
    <w:rsid w:val="00971354"/>
    <w:rsid w:val="0097585E"/>
    <w:rsid w:val="009820F8"/>
    <w:rsid w:val="0098374B"/>
    <w:rsid w:val="00986C11"/>
    <w:rsid w:val="00991022"/>
    <w:rsid w:val="009965F9"/>
    <w:rsid w:val="009A3467"/>
    <w:rsid w:val="009A5558"/>
    <w:rsid w:val="009A71C3"/>
    <w:rsid w:val="009A7735"/>
    <w:rsid w:val="009B0DFA"/>
    <w:rsid w:val="009C1663"/>
    <w:rsid w:val="009C5233"/>
    <w:rsid w:val="009C6363"/>
    <w:rsid w:val="009D38F4"/>
    <w:rsid w:val="009E0601"/>
    <w:rsid w:val="009E6077"/>
    <w:rsid w:val="009E7D59"/>
    <w:rsid w:val="009F2895"/>
    <w:rsid w:val="00A04DD7"/>
    <w:rsid w:val="00A15413"/>
    <w:rsid w:val="00A21687"/>
    <w:rsid w:val="00A22EDA"/>
    <w:rsid w:val="00A2360B"/>
    <w:rsid w:val="00A2461B"/>
    <w:rsid w:val="00A267B9"/>
    <w:rsid w:val="00A42E69"/>
    <w:rsid w:val="00A44930"/>
    <w:rsid w:val="00A46F55"/>
    <w:rsid w:val="00A55FBB"/>
    <w:rsid w:val="00A6092A"/>
    <w:rsid w:val="00A6757E"/>
    <w:rsid w:val="00A70A94"/>
    <w:rsid w:val="00A71F36"/>
    <w:rsid w:val="00A80782"/>
    <w:rsid w:val="00A81D7F"/>
    <w:rsid w:val="00A8526B"/>
    <w:rsid w:val="00A91F4A"/>
    <w:rsid w:val="00AA35A5"/>
    <w:rsid w:val="00AC2DE9"/>
    <w:rsid w:val="00AC58B6"/>
    <w:rsid w:val="00AC6ABA"/>
    <w:rsid w:val="00AD284E"/>
    <w:rsid w:val="00AD5C5F"/>
    <w:rsid w:val="00AE1123"/>
    <w:rsid w:val="00AE27F4"/>
    <w:rsid w:val="00AF74F8"/>
    <w:rsid w:val="00AF7DCE"/>
    <w:rsid w:val="00B01E69"/>
    <w:rsid w:val="00B059A7"/>
    <w:rsid w:val="00B11171"/>
    <w:rsid w:val="00B24065"/>
    <w:rsid w:val="00B31CF7"/>
    <w:rsid w:val="00B47E51"/>
    <w:rsid w:val="00B51225"/>
    <w:rsid w:val="00B54BBD"/>
    <w:rsid w:val="00B56D79"/>
    <w:rsid w:val="00B80965"/>
    <w:rsid w:val="00B8527A"/>
    <w:rsid w:val="00B855EC"/>
    <w:rsid w:val="00BA0063"/>
    <w:rsid w:val="00BA038A"/>
    <w:rsid w:val="00BA6012"/>
    <w:rsid w:val="00BA6957"/>
    <w:rsid w:val="00BB1E42"/>
    <w:rsid w:val="00BB3CA0"/>
    <w:rsid w:val="00BB3F5A"/>
    <w:rsid w:val="00BB4975"/>
    <w:rsid w:val="00BB4EAD"/>
    <w:rsid w:val="00BB562A"/>
    <w:rsid w:val="00BC2260"/>
    <w:rsid w:val="00BC6A22"/>
    <w:rsid w:val="00BD4386"/>
    <w:rsid w:val="00BF60D3"/>
    <w:rsid w:val="00C01B3C"/>
    <w:rsid w:val="00C07C78"/>
    <w:rsid w:val="00C117BF"/>
    <w:rsid w:val="00C24273"/>
    <w:rsid w:val="00C27474"/>
    <w:rsid w:val="00C33BAD"/>
    <w:rsid w:val="00C34A58"/>
    <w:rsid w:val="00C42B56"/>
    <w:rsid w:val="00C455C6"/>
    <w:rsid w:val="00C505F0"/>
    <w:rsid w:val="00C6447E"/>
    <w:rsid w:val="00C740CE"/>
    <w:rsid w:val="00C7515F"/>
    <w:rsid w:val="00C8751F"/>
    <w:rsid w:val="00C943ED"/>
    <w:rsid w:val="00CB1F45"/>
    <w:rsid w:val="00CB46FA"/>
    <w:rsid w:val="00CC3991"/>
    <w:rsid w:val="00CC41A9"/>
    <w:rsid w:val="00CC72B2"/>
    <w:rsid w:val="00CE1AD7"/>
    <w:rsid w:val="00CE5E87"/>
    <w:rsid w:val="00CE73F4"/>
    <w:rsid w:val="00CE7F11"/>
    <w:rsid w:val="00CF457E"/>
    <w:rsid w:val="00CF5415"/>
    <w:rsid w:val="00D02116"/>
    <w:rsid w:val="00D04327"/>
    <w:rsid w:val="00D1644C"/>
    <w:rsid w:val="00D21AD7"/>
    <w:rsid w:val="00D25D61"/>
    <w:rsid w:val="00D47432"/>
    <w:rsid w:val="00D53949"/>
    <w:rsid w:val="00D5407A"/>
    <w:rsid w:val="00D54280"/>
    <w:rsid w:val="00D547A9"/>
    <w:rsid w:val="00D6673D"/>
    <w:rsid w:val="00D66EF8"/>
    <w:rsid w:val="00D931A3"/>
    <w:rsid w:val="00D93F9E"/>
    <w:rsid w:val="00D951B4"/>
    <w:rsid w:val="00D959CD"/>
    <w:rsid w:val="00DA59DF"/>
    <w:rsid w:val="00DA6FEA"/>
    <w:rsid w:val="00DB6465"/>
    <w:rsid w:val="00DD7145"/>
    <w:rsid w:val="00DE68C5"/>
    <w:rsid w:val="00DF05B0"/>
    <w:rsid w:val="00DF3E7A"/>
    <w:rsid w:val="00DF43E0"/>
    <w:rsid w:val="00E04F83"/>
    <w:rsid w:val="00E132D7"/>
    <w:rsid w:val="00E163AB"/>
    <w:rsid w:val="00E17EA8"/>
    <w:rsid w:val="00E2523D"/>
    <w:rsid w:val="00E26076"/>
    <w:rsid w:val="00E302F5"/>
    <w:rsid w:val="00E315E6"/>
    <w:rsid w:val="00E33511"/>
    <w:rsid w:val="00E3536C"/>
    <w:rsid w:val="00E355F6"/>
    <w:rsid w:val="00E41820"/>
    <w:rsid w:val="00E549E2"/>
    <w:rsid w:val="00E55951"/>
    <w:rsid w:val="00E57DD2"/>
    <w:rsid w:val="00E73605"/>
    <w:rsid w:val="00E826B7"/>
    <w:rsid w:val="00E903D6"/>
    <w:rsid w:val="00E91152"/>
    <w:rsid w:val="00E91F9D"/>
    <w:rsid w:val="00E933FC"/>
    <w:rsid w:val="00EA38C3"/>
    <w:rsid w:val="00EC0BAF"/>
    <w:rsid w:val="00EC2181"/>
    <w:rsid w:val="00EC255D"/>
    <w:rsid w:val="00ED0748"/>
    <w:rsid w:val="00ED7CC5"/>
    <w:rsid w:val="00EE654E"/>
    <w:rsid w:val="00EF231A"/>
    <w:rsid w:val="00EF595F"/>
    <w:rsid w:val="00EF5ED9"/>
    <w:rsid w:val="00F03865"/>
    <w:rsid w:val="00F03933"/>
    <w:rsid w:val="00F25422"/>
    <w:rsid w:val="00F27E84"/>
    <w:rsid w:val="00F3355B"/>
    <w:rsid w:val="00F42EC6"/>
    <w:rsid w:val="00F54EFA"/>
    <w:rsid w:val="00F569D9"/>
    <w:rsid w:val="00F62159"/>
    <w:rsid w:val="00F62AAD"/>
    <w:rsid w:val="00F843CB"/>
    <w:rsid w:val="00F870C9"/>
    <w:rsid w:val="00F96B52"/>
    <w:rsid w:val="00F972A9"/>
    <w:rsid w:val="00F977CF"/>
    <w:rsid w:val="00F97EFE"/>
    <w:rsid w:val="00FB1FBB"/>
    <w:rsid w:val="00FB5242"/>
    <w:rsid w:val="00FB5EF5"/>
    <w:rsid w:val="00FB6D1C"/>
    <w:rsid w:val="00FB6EDB"/>
    <w:rsid w:val="00FC5246"/>
    <w:rsid w:val="00FD2C28"/>
    <w:rsid w:val="00FD34B4"/>
    <w:rsid w:val="00FE576C"/>
    <w:rsid w:val="084A151B"/>
    <w:rsid w:val="09D245F9"/>
    <w:rsid w:val="0C685512"/>
    <w:rsid w:val="493173E4"/>
    <w:rsid w:val="49B26892"/>
    <w:rsid w:val="68206F7B"/>
    <w:rsid w:val="6839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88CE39"/>
  <w15:docId w15:val="{A014BA27-6DD6-43A5-8813-4D7DF13A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ind w:left="432" w:hanging="432"/>
      <w:outlineLvl w:val="0"/>
    </w:pPr>
    <w:rPr>
      <w:rFonts w:ascii="宋体" w:hAnsi="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等线" w:eastAsia="等线" w:hAnsi="等线"/>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等线" w:eastAsia="等线" w:hAnsi="等线"/>
      <w:szCs w:val="22"/>
    </w:rPr>
  </w:style>
  <w:style w:type="paragraph" w:styleId="a5">
    <w:name w:val="Salutation"/>
    <w:basedOn w:val="a"/>
    <w:next w:val="a"/>
    <w:rPr>
      <w:sz w:val="28"/>
      <w:szCs w:val="28"/>
    </w:rPr>
  </w:style>
  <w:style w:type="paragraph" w:styleId="a6">
    <w:name w:val="Closing"/>
    <w:basedOn w:val="a"/>
    <w:qFormat/>
    <w:pPr>
      <w:ind w:leftChars="2100" w:left="100"/>
    </w:pPr>
    <w:rPr>
      <w:sz w:val="28"/>
      <w:szCs w:val="28"/>
    </w:rPr>
  </w:style>
  <w:style w:type="paragraph" w:styleId="a7">
    <w:name w:val="Body Text"/>
    <w:basedOn w:val="a"/>
    <w:link w:val="a8"/>
    <w:uiPriority w:val="1"/>
    <w:qFormat/>
    <w:pPr>
      <w:autoSpaceDE w:val="0"/>
      <w:autoSpaceDN w:val="0"/>
      <w:jc w:val="left"/>
    </w:pPr>
    <w:rPr>
      <w:rFonts w:ascii="仿宋" w:eastAsia="仿宋" w:hAnsi="仿宋" w:cs="仿宋"/>
      <w:kern w:val="0"/>
      <w:sz w:val="32"/>
      <w:szCs w:val="32"/>
      <w:lang w:val="zh-CN" w:bidi="zh-CN"/>
    </w:rPr>
  </w:style>
  <w:style w:type="paragraph" w:styleId="a9">
    <w:name w:val="Date"/>
    <w:basedOn w:val="a"/>
    <w:next w:val="a"/>
    <w:link w:val="aa"/>
    <w:pPr>
      <w:ind w:leftChars="2500" w:left="100"/>
    </w:pPr>
  </w:style>
  <w:style w:type="paragraph" w:styleId="ab">
    <w:name w:val="Balloon Text"/>
    <w:basedOn w:val="a"/>
    <w:link w:val="11"/>
    <w:uiPriority w:val="99"/>
    <w:qFormat/>
    <w:rPr>
      <w:sz w:val="18"/>
      <w:szCs w:val="18"/>
    </w:rPr>
  </w:style>
  <w:style w:type="paragraph" w:styleId="ac">
    <w:name w:val="footer"/>
    <w:basedOn w:val="a"/>
    <w:link w:val="ad"/>
    <w:uiPriority w:val="99"/>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jc w:val="left"/>
    </w:pPr>
    <w:rPr>
      <w:rFonts w:ascii="宋体" w:hAnsi="宋体" w:cs="宋体"/>
      <w:kern w:val="0"/>
      <w:sz w:val="24"/>
    </w:rPr>
  </w:style>
  <w:style w:type="paragraph" w:styleId="TOC2">
    <w:name w:val="toc 2"/>
    <w:basedOn w:val="a"/>
    <w:next w:val="a"/>
    <w:uiPriority w:val="39"/>
    <w:unhideWhenUsed/>
    <w:qFormat/>
    <w:pPr>
      <w:widowControl/>
      <w:ind w:leftChars="200" w:left="420"/>
      <w:jc w:val="left"/>
    </w:pPr>
    <w:rPr>
      <w:rFonts w:ascii="宋体" w:hAnsi="宋体" w:cs="宋体"/>
      <w:kern w:val="0"/>
      <w:sz w:val="24"/>
    </w:rPr>
  </w:style>
  <w:style w:type="paragraph" w:styleId="af0">
    <w:name w:val="annotation subject"/>
    <w:basedOn w:val="a3"/>
    <w:next w:val="a3"/>
    <w:link w:val="af1"/>
    <w:uiPriority w:val="99"/>
    <w:unhideWhenUsed/>
    <w:rPr>
      <w:b/>
      <w:bCs/>
    </w:rPr>
  </w:style>
  <w:style w:type="table" w:styleId="af2">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uiPriority w:val="99"/>
    <w:unhideWhenUsed/>
    <w:qFormat/>
    <w:rPr>
      <w:color w:val="0563C1"/>
      <w:u w:val="single"/>
    </w:rPr>
  </w:style>
  <w:style w:type="character" w:styleId="af5">
    <w:name w:val="annotation reference"/>
    <w:uiPriority w:val="99"/>
    <w:unhideWhenUsed/>
    <w:rPr>
      <w:sz w:val="21"/>
      <w:szCs w:val="21"/>
    </w:rPr>
  </w:style>
  <w:style w:type="character" w:customStyle="1" w:styleId="11">
    <w:name w:val="批注框文本 字符1"/>
    <w:link w:val="ab"/>
    <w:rPr>
      <w:kern w:val="2"/>
      <w:sz w:val="18"/>
      <w:szCs w:val="18"/>
    </w:rPr>
  </w:style>
  <w:style w:type="character" w:customStyle="1" w:styleId="aa">
    <w:name w:val="日期 字符"/>
    <w:link w:val="a9"/>
    <w:rPr>
      <w:kern w:val="2"/>
      <w:sz w:val="21"/>
      <w:szCs w:val="24"/>
    </w:rPr>
  </w:style>
  <w:style w:type="character" w:customStyle="1" w:styleId="10">
    <w:name w:val="标题 1 字符"/>
    <w:link w:val="1"/>
    <w:uiPriority w:val="9"/>
    <w:rPr>
      <w:rFonts w:ascii="宋体" w:hAnsi="宋体" w:cs="宋体"/>
      <w:b/>
      <w:bCs/>
      <w:kern w:val="36"/>
      <w:sz w:val="48"/>
      <w:szCs w:val="48"/>
    </w:rPr>
  </w:style>
  <w:style w:type="character" w:customStyle="1" w:styleId="20">
    <w:name w:val="标题 2 字符"/>
    <w:link w:val="2"/>
    <w:uiPriority w:val="9"/>
    <w:qFormat/>
    <w:rPr>
      <w:rFonts w:ascii="等线 Light" w:eastAsia="等线 Light" w:hAnsi="等线 Light"/>
      <w:b/>
      <w:bCs/>
      <w:kern w:val="2"/>
      <w:sz w:val="32"/>
      <w:szCs w:val="32"/>
    </w:rPr>
  </w:style>
  <w:style w:type="character" w:customStyle="1" w:styleId="30">
    <w:name w:val="标题 3 字符"/>
    <w:link w:val="3"/>
    <w:uiPriority w:val="9"/>
    <w:qFormat/>
    <w:rPr>
      <w:rFonts w:ascii="等线" w:eastAsia="等线" w:hAnsi="等线"/>
      <w:b/>
      <w:bCs/>
      <w:kern w:val="2"/>
      <w:sz w:val="32"/>
      <w:szCs w:val="32"/>
    </w:rPr>
  </w:style>
  <w:style w:type="paragraph" w:customStyle="1" w:styleId="12">
    <w:name w:val="列表段落1"/>
    <w:basedOn w:val="a"/>
    <w:link w:val="af6"/>
    <w:uiPriority w:val="34"/>
    <w:qFormat/>
    <w:pPr>
      <w:ind w:firstLineChars="200" w:firstLine="420"/>
    </w:pPr>
    <w:rPr>
      <w:rFonts w:ascii="等线" w:eastAsia="等线" w:hAnsi="等线"/>
      <w:szCs w:val="22"/>
    </w:rPr>
  </w:style>
  <w:style w:type="character" w:customStyle="1" w:styleId="af6">
    <w:name w:val="列表段落 字符"/>
    <w:link w:val="12"/>
    <w:uiPriority w:val="34"/>
    <w:qFormat/>
    <w:rPr>
      <w:rFonts w:ascii="等线" w:eastAsia="等线" w:hAnsi="等线"/>
      <w:kern w:val="2"/>
      <w:sz w:val="21"/>
      <w:szCs w:val="22"/>
    </w:rPr>
  </w:style>
  <w:style w:type="character" w:customStyle="1" w:styleId="af">
    <w:name w:val="页眉 字符"/>
    <w:link w:val="ae"/>
    <w:uiPriority w:val="99"/>
    <w:qFormat/>
    <w:rPr>
      <w:kern w:val="2"/>
      <w:sz w:val="18"/>
      <w:szCs w:val="18"/>
    </w:rPr>
  </w:style>
  <w:style w:type="character" w:customStyle="1" w:styleId="ad">
    <w:name w:val="页脚 字符"/>
    <w:link w:val="ac"/>
    <w:uiPriority w:val="99"/>
    <w:qFormat/>
    <w:rPr>
      <w:kern w:val="2"/>
      <w:sz w:val="18"/>
      <w:szCs w:val="18"/>
    </w:rPr>
  </w:style>
  <w:style w:type="character" w:customStyle="1" w:styleId="13">
    <w:name w:val="未处理的提及1"/>
    <w:uiPriority w:val="99"/>
    <w:semiHidden/>
    <w:unhideWhenUsed/>
    <w:qFormat/>
    <w:rPr>
      <w:color w:val="605E5C"/>
      <w:shd w:val="clear" w:color="auto" w:fill="E1DFDD"/>
    </w:rPr>
  </w:style>
  <w:style w:type="character" w:customStyle="1" w:styleId="a8">
    <w:name w:val="正文文本 字符"/>
    <w:link w:val="a7"/>
    <w:uiPriority w:val="1"/>
    <w:qFormat/>
    <w:rPr>
      <w:rFonts w:ascii="仿宋" w:eastAsia="仿宋" w:hAnsi="仿宋" w:cs="仿宋"/>
      <w:sz w:val="32"/>
      <w:szCs w:val="32"/>
      <w:lang w:val="zh-CN" w:bidi="zh-CN"/>
    </w:rPr>
  </w:style>
  <w:style w:type="table" w:customStyle="1" w:styleId="TableNormal">
    <w:name w:val="Table Normal"/>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character" w:customStyle="1" w:styleId="a4">
    <w:name w:val="批注文字 字符"/>
    <w:link w:val="a3"/>
    <w:uiPriority w:val="99"/>
    <w:rPr>
      <w:rFonts w:ascii="等线" w:eastAsia="等线" w:hAnsi="等线"/>
      <w:kern w:val="2"/>
      <w:sz w:val="21"/>
      <w:szCs w:val="22"/>
    </w:rPr>
  </w:style>
  <w:style w:type="character" w:customStyle="1" w:styleId="af1">
    <w:name w:val="批注主题 字符"/>
    <w:link w:val="af0"/>
    <w:uiPriority w:val="99"/>
    <w:qFormat/>
    <w:rPr>
      <w:rFonts w:ascii="等线" w:eastAsia="等线" w:hAnsi="等线"/>
      <w:b/>
      <w:bCs/>
      <w:kern w:val="2"/>
      <w:sz w:val="21"/>
      <w:szCs w:val="22"/>
    </w:rPr>
  </w:style>
  <w:style w:type="character" w:customStyle="1" w:styleId="af7">
    <w:name w:val="批注框文本 字符"/>
    <w:uiPriority w:val="99"/>
    <w:semiHidden/>
    <w:rPr>
      <w:sz w:val="18"/>
      <w:szCs w:val="18"/>
    </w:rPr>
  </w:style>
  <w:style w:type="paragraph" w:styleId="af8">
    <w:name w:val="List Paragraph"/>
    <w:basedOn w:val="a"/>
    <w:uiPriority w:val="34"/>
    <w:qFormat/>
    <w:pPr>
      <w:ind w:firstLineChars="200" w:firstLine="420"/>
    </w:pPr>
  </w:style>
  <w:style w:type="character" w:styleId="af9">
    <w:name w:val="Unresolved Mention"/>
    <w:basedOn w:val="a0"/>
    <w:uiPriority w:val="99"/>
    <w:semiHidden/>
    <w:unhideWhenUsed/>
    <w:rsid w:val="00EF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Info spid="_x0000_s1062"/>
    <customShpInfo spid="_x0000_s1061"/>
    <customShpInfo spid="_x0000_s1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EDB09-B123-4C80-A98B-DB3B1866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43</Characters>
  <Application>Microsoft Office Word</Application>
  <DocSecurity>0</DocSecurity>
  <Lines>1</Lines>
  <Paragraphs>1</Paragraphs>
  <ScaleCrop>false</ScaleCrop>
  <Company>复旦大学</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jincool.1129@163.com</cp:lastModifiedBy>
  <cp:revision>3</cp:revision>
  <cp:lastPrinted>2022-01-17T08:31:00Z</cp:lastPrinted>
  <dcterms:created xsi:type="dcterms:W3CDTF">2023-03-19T11:53:00Z</dcterms:created>
  <dcterms:modified xsi:type="dcterms:W3CDTF">2023-03-19T11:54:00Z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BAB7B89CF5CA44ADBE9EDB8832C506D8</vt:lpwstr>
  </property>
</Properties>
</file>